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4D7F76" w14:textId="1934F6F9" w:rsidR="00803583" w:rsidRPr="00E33E1D" w:rsidRDefault="00E253A2" w:rsidP="000227D1">
      <w:pPr>
        <w:jc w:val="center"/>
        <w:rPr>
          <w:rFonts w:ascii="Gill Sans Std ExtraBold" w:hAnsi="Gill Sans Std ExtraBold" w:cstheme="majorHAnsi"/>
          <w:b/>
          <w:color w:val="FFFFFF" w:themeColor="background1"/>
          <w:sz w:val="44"/>
          <w:szCs w:val="44"/>
        </w:rPr>
      </w:pPr>
      <w:r w:rsidRPr="00E33E1D">
        <w:rPr>
          <w:rFonts w:ascii="Gill Sans Std ExtraBold" w:hAnsi="Gill Sans Std ExtraBold"/>
          <w:b/>
          <w:sz w:val="44"/>
        </w:rPr>
        <w:t>Usmernenia</w:t>
      </w:r>
      <w:r w:rsidRPr="00E33E1D">
        <w:rPr>
          <w:rFonts w:ascii="Gill Sans Std ExtraBold" w:hAnsi="Gill Sans Std ExtraBold"/>
          <w:b/>
          <w:sz w:val="44"/>
        </w:rPr>
        <w:br/>
      </w:r>
      <w:r w:rsidRPr="00E33E1D">
        <w:rPr>
          <w:rFonts w:ascii="Gill Sans Std ExtraBold" w:hAnsi="Gill Sans Std ExtraBold"/>
          <w:b/>
          <w:color w:val="FFFFFF" w:themeColor="background1"/>
          <w:sz w:val="44"/>
          <w:highlight w:val="black"/>
        </w:rPr>
        <w:t>Úspešná integrácia</w:t>
      </w:r>
    </w:p>
    <w:p w14:paraId="18A8FDDA" w14:textId="77777777" w:rsidR="00E33E1D" w:rsidRDefault="00E253A2">
      <w:pPr>
        <w:jc w:val="center"/>
        <w:rPr>
          <w:rFonts w:ascii="Gill Sans Std ExtraBold" w:hAnsi="Gill Sans Std ExtraBold"/>
          <w:b/>
          <w:sz w:val="44"/>
          <w:u w:val="single"/>
        </w:rPr>
      </w:pPr>
      <w:r w:rsidRPr="00E33E1D">
        <w:rPr>
          <w:rFonts w:ascii="Gill Sans Std ExtraBold" w:hAnsi="Gill Sans Std ExtraBold"/>
          <w:b/>
          <w:sz w:val="44"/>
        </w:rPr>
        <w:t>pris</w:t>
      </w:r>
      <w:r w:rsidRPr="00E33E1D">
        <w:rPr>
          <w:rFonts w:ascii="Gill Sans Std ExtraBold" w:hAnsi="Gill Sans Std ExtraBold"/>
          <w:b/>
          <w:sz w:val="52"/>
          <w:szCs w:val="28"/>
        </w:rPr>
        <w:t>ť</w:t>
      </w:r>
      <w:r w:rsidRPr="00E33E1D">
        <w:rPr>
          <w:rFonts w:ascii="Gill Sans Std ExtraBold" w:hAnsi="Gill Sans Std ExtraBold"/>
          <w:b/>
          <w:sz w:val="44"/>
        </w:rPr>
        <w:t>ahovalcov</w:t>
      </w:r>
      <w:r w:rsidR="00E33E1D">
        <w:rPr>
          <w:rFonts w:ascii="Gill Sans Std ExtraBold" w:hAnsi="Gill Sans Std ExtraBold"/>
          <w:b/>
          <w:sz w:val="44"/>
        </w:rPr>
        <w:t xml:space="preserve"> a </w:t>
      </w:r>
      <w:r w:rsidRPr="00E33E1D">
        <w:rPr>
          <w:rFonts w:ascii="Gill Sans Std ExtraBold" w:hAnsi="Gill Sans Std ExtraBold"/>
          <w:b/>
          <w:sz w:val="44"/>
        </w:rPr>
        <w:t>ute</w:t>
      </w:r>
      <w:r w:rsidRPr="00E33E1D">
        <w:rPr>
          <w:rFonts w:ascii="Gill Sans Std ExtraBold" w:hAnsi="Gill Sans Std ExtraBold"/>
          <w:b/>
          <w:sz w:val="52"/>
          <w:szCs w:val="28"/>
        </w:rPr>
        <w:t>č</w:t>
      </w:r>
      <w:r w:rsidRPr="00E33E1D">
        <w:rPr>
          <w:rFonts w:ascii="Gill Sans Std ExtraBold" w:hAnsi="Gill Sans Std ExtraBold"/>
          <w:b/>
          <w:sz w:val="44"/>
        </w:rPr>
        <w:t>encov,</w:t>
      </w:r>
      <w:r w:rsidRPr="00E33E1D">
        <w:rPr>
          <w:rFonts w:ascii="Gill Sans Std ExtraBold" w:hAnsi="Gill Sans Std ExtraBold"/>
          <w:b/>
          <w:sz w:val="44"/>
        </w:rPr>
        <w:br/>
        <w:t xml:space="preserve">ktorí sa </w:t>
      </w:r>
      <w:r w:rsidRPr="00E33E1D">
        <w:rPr>
          <w:rFonts w:ascii="Gill Sans Std ExtraBold" w:hAnsi="Gill Sans Std ExtraBold"/>
          <w:b/>
          <w:sz w:val="44"/>
          <w:u w:val="single"/>
        </w:rPr>
        <w:t>legálne zdržiavajú</w:t>
      </w:r>
      <w:r w:rsidR="00E33E1D">
        <w:rPr>
          <w:rFonts w:ascii="Gill Sans Std ExtraBold" w:hAnsi="Gill Sans Std ExtraBold"/>
          <w:b/>
          <w:sz w:val="44"/>
          <w:u w:val="single"/>
        </w:rPr>
        <w:t xml:space="preserve"> v </w:t>
      </w:r>
      <w:r w:rsidRPr="00E33E1D">
        <w:rPr>
          <w:rFonts w:ascii="Gill Sans Std ExtraBold" w:hAnsi="Gill Sans Std ExtraBold"/>
          <w:b/>
          <w:sz w:val="44"/>
          <w:u w:val="single"/>
        </w:rPr>
        <w:t>EÚ</w:t>
      </w:r>
    </w:p>
    <w:p w14:paraId="4E81C618" w14:textId="59BF3D8C" w:rsidR="00CD2D39" w:rsidRPr="00E33E1D" w:rsidRDefault="00CD2D39">
      <w:pPr>
        <w:jc w:val="center"/>
        <w:rPr>
          <w:rFonts w:asciiTheme="majorHAnsi" w:hAnsiTheme="majorHAnsi" w:cstheme="majorHAnsi"/>
          <w:b/>
          <w:sz w:val="40"/>
          <w:szCs w:val="40"/>
          <w:u w:val="single"/>
        </w:rPr>
      </w:pPr>
    </w:p>
    <w:p w14:paraId="19EAB933" w14:textId="77777777" w:rsidR="00E33E1D" w:rsidRDefault="00E253A2" w:rsidP="009F38F7">
      <w:pPr>
        <w:spacing w:line="240" w:lineRule="auto"/>
        <w:jc w:val="center"/>
        <w:rPr>
          <w:rFonts w:asciiTheme="majorHAnsi" w:hAnsiTheme="majorHAnsi"/>
          <w:b/>
          <w:sz w:val="40"/>
        </w:rPr>
      </w:pPr>
      <w:r w:rsidRPr="00E33E1D">
        <w:rPr>
          <w:rFonts w:asciiTheme="majorHAnsi" w:hAnsiTheme="majorHAnsi"/>
          <w:b/>
          <w:sz w:val="40"/>
        </w:rPr>
        <w:t>skupina Renew Europe vo VR</w:t>
      </w:r>
    </w:p>
    <w:p w14:paraId="5D3752D4" w14:textId="261F4D71" w:rsidR="00FA2AEB" w:rsidRPr="00E33E1D" w:rsidRDefault="00E253A2" w:rsidP="009F38F7">
      <w:pPr>
        <w:spacing w:line="240" w:lineRule="auto"/>
        <w:jc w:val="center"/>
        <w:rPr>
          <w:rFonts w:asciiTheme="majorHAnsi" w:hAnsiTheme="majorHAnsi" w:cstheme="majorHAnsi"/>
          <w:sz w:val="40"/>
          <w:szCs w:val="40"/>
          <w:u w:val="single"/>
        </w:rPr>
      </w:pPr>
      <w:r w:rsidRPr="00E33E1D">
        <w:rPr>
          <w:rFonts w:asciiTheme="majorHAnsi" w:hAnsiTheme="majorHAnsi"/>
          <w:b/>
          <w:sz w:val="40"/>
        </w:rPr>
        <w:t>marec 2026</w:t>
      </w:r>
    </w:p>
    <w:p w14:paraId="490242BE" w14:textId="24C6D767" w:rsidR="00CD2D39" w:rsidRPr="00E33E1D" w:rsidRDefault="0005582C">
      <w:pPr>
        <w:rPr>
          <w:rFonts w:asciiTheme="majorHAnsi" w:hAnsiTheme="majorHAnsi" w:cstheme="majorHAnsi"/>
          <w:sz w:val="16"/>
          <w:szCs w:val="16"/>
        </w:rPr>
      </w:pPr>
      <w:r w:rsidRPr="00E33E1D">
        <w:rPr>
          <w:rFonts w:asciiTheme="majorHAnsi" w:hAnsiTheme="majorHAnsi"/>
          <w:b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82816" behindDoc="1" locked="0" layoutInCell="0" allowOverlap="1" wp14:anchorId="4FF55D6C" wp14:editId="57BE45C1">
                <wp:simplePos x="0" y="0"/>
                <wp:positionH relativeFrom="page">
                  <wp:posOffset>6846073</wp:posOffset>
                </wp:positionH>
                <wp:positionV relativeFrom="page">
                  <wp:posOffset>9493857</wp:posOffset>
                </wp:positionV>
                <wp:extent cx="667385" cy="412750"/>
                <wp:effectExtent l="0" t="0" r="0" b="6350"/>
                <wp:wrapNone/>
                <wp:docPr id="2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" cy="41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13F4E1" w14:textId="77777777" w:rsidR="0005582C" w:rsidRPr="00260E65" w:rsidRDefault="0005582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SK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F55D6C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539.05pt;margin-top:747.55pt;width:52.55pt;height:32.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tLU4AEAAKADAAAOAAAAZHJzL2Uyb0RvYy54bWysU9uO0zAQfUfiHyy/0zSllyVqulp2tQhp&#10;WZAWPsBx7MQi8Zix26R8PWOn2y3whnix7JnJmXPOTLbXY9+xg0JvwJY8n805U1ZCbWxT8m9f799c&#10;ceaDsLXowKqSH5Xn17vXr7aDK9QCWuhqhYxArC8GV/I2BFdkmZet6oWfgVOWkhqwF4Ge2GQ1ioHQ&#10;+y5bzOfrbACsHYJU3lP0bkryXcLXWsnwWWuvAutKTtxCOjGdVTyz3VYUDQrXGnmiIf6BRS+MpaZn&#10;qDsRBNuj+QuqNxLBgw4zCX0GWhupkgZSk8//UPPUCqeSFjLHu7NN/v/BysfDk/uCLIzvYaQBJhHe&#10;PYD87pmF21bYRt0gwtAqUVPjPFqWDc4Xp0+j1b7wEaQaPkFNQxb7AAlo1NhHV0gnI3QawPFsuhoD&#10;kxRcrzdvr1acSUot88VmlYaSieL5Y4c+fFDQs3gpOdJME7g4PPgQyYjiuST2snBvui7NtbO/Bagw&#10;RhL5yHdiHsZqpOooooL6SDIQpjWhtaZLC/iTs4FWpOT+x16g4qz7aMmKd/lyGXcqPZarzYIeeJmp&#10;LjPCSoIqeeBsut6GaQ/3Dk3TUqfJfAs3ZJ82SdoLqxNvWoOk+LSycc8u36nq5cfa/QIAAP//AwBQ&#10;SwMEFAAGAAgAAAAhAJsalsvgAAAADwEAAA8AAABkcnMvZG93bnJldi54bWxMj8FOwzAQRO9I/IO1&#10;SNyondKUNMSpEIgrqIVW4ubG2yQiXkex24S/Z3uC24x2NPumWE+uE2ccQutJQzJTIJAqb1uqNXx+&#10;vN5lIEI0ZE3nCTX8YIB1eX1VmNz6kTZ43sZacAmF3GhoYuxzKUPVoDNh5nskvh394ExkO9TSDmbk&#10;ctfJuVJL6UxL/KExPT43WH1vT07D7u34tV+o9/rFpf3oJyXJraTWtzfT0yOIiFP8C8MFn9GhZKaD&#10;P5ENomOvHrKEs6wWq5TVJZNk93MQB1bpUiUgy0L+31H+AgAA//8DAFBLAQItABQABgAIAAAAIQC2&#10;gziS/gAAAOEBAAATAAAAAAAAAAAAAAAAAAAAAABbQ29udGVudF9UeXBlc10ueG1sUEsBAi0AFAAG&#10;AAgAAAAhADj9If/WAAAAlAEAAAsAAAAAAAAAAAAAAAAALwEAAF9yZWxzLy5yZWxzUEsBAi0AFAAG&#10;AAgAAAAhAMoK0tTgAQAAoAMAAA4AAAAAAAAAAAAAAAAALgIAAGRycy9lMm9Eb2MueG1sUEsBAi0A&#10;FAAGAAgAAAAhAJsalsvgAAAADwEAAA8AAAAAAAAAAAAAAAAAOgQAAGRycy9kb3ducmV2LnhtbFBL&#10;BQYAAAAABAAEAPMAAABHBQAAAAA=&#10;" o:allowincell="f" filled="f" stroked="f">
                <v:textbox>
                  <w:txbxContent>
                    <w:p w14:paraId="4B13F4E1" w14:textId="77777777" w:rsidR="0005582C" w:rsidRPr="00260E65" w:rsidRDefault="0005582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8"/>
                        </w:rPr>
                      </w:pPr>
                      <w:r>
                        <w:rPr>
                          <w:rFonts w:ascii="Arial" w:hAnsi="Arial"/>
                          <w:b/>
                          <w:sz w:val="48"/>
                        </w:rPr>
                        <w:t>SK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0DD2AE7" w14:textId="17B5AF8C" w:rsidR="00273113" w:rsidRPr="00E33E1D" w:rsidRDefault="00273113" w:rsidP="00646124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 w:rsidRPr="00E33E1D">
        <w:rPr>
          <w:rFonts w:asciiTheme="majorHAnsi" w:hAnsiTheme="majorHAnsi"/>
          <w:b/>
          <w:sz w:val="32"/>
        </w:rPr>
        <w:drawing>
          <wp:inline distT="0" distB="0" distL="0" distR="0" wp14:anchorId="734AD6A8" wp14:editId="460C1D09">
            <wp:extent cx="4792042" cy="3195249"/>
            <wp:effectExtent l="0" t="0" r="8890" b="5715"/>
            <wp:docPr id="9" name="Picture 9" descr="Holding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Holding hand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9766" cy="320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266CF" w14:textId="4D6CDEAC" w:rsidR="007834CB" w:rsidRPr="00E33E1D" w:rsidRDefault="0093446A" w:rsidP="00790E27">
      <w:pPr>
        <w:ind w:left="709" w:hanging="709"/>
        <w:rPr>
          <w:rFonts w:ascii="Gill Sans Std ExtraBold" w:hAnsi="Gill Sans Std ExtraBold" w:cstheme="majorHAnsi"/>
          <w:b/>
          <w:color w:val="C00000"/>
          <w:sz w:val="36"/>
          <w:szCs w:val="36"/>
        </w:rPr>
      </w:pPr>
      <w:r w:rsidRPr="00E33E1D">
        <w:rPr>
          <w:rFonts w:ascii="Gill Sans Std ExtraBold" w:hAnsi="Gill Sans Std ExtraBold"/>
          <w:b/>
          <w:sz w:val="28"/>
        </w:rPr>
        <w:tab/>
      </w:r>
      <w:r w:rsidRPr="00E33E1D">
        <w:rPr>
          <w:rFonts w:ascii="Gill Sans Std ExtraBold" w:hAnsi="Gill Sans Std ExtraBold"/>
          <w:b/>
          <w:color w:val="C00000"/>
          <w:sz w:val="28"/>
        </w:rPr>
        <w:t xml:space="preserve">Dve </w:t>
      </w:r>
      <w:r w:rsidRPr="00E33E1D"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najdôležitejšie</w:t>
      </w:r>
      <w:r w:rsidRPr="00E33E1D">
        <w:rPr>
          <w:rFonts w:ascii="Gill Sans Std ExtraBold" w:hAnsi="Gill Sans Std ExtraBold"/>
          <w:b/>
          <w:color w:val="C00000"/>
          <w:sz w:val="28"/>
        </w:rPr>
        <w:t xml:space="preserve"> podmienky úspešnej integrácie sú:</w:t>
      </w:r>
    </w:p>
    <w:p w14:paraId="076D3D0A" w14:textId="67C3DD8D" w:rsidR="007834CB" w:rsidRPr="00E33E1D" w:rsidRDefault="0093446A">
      <w:pPr>
        <w:rPr>
          <w:rFonts w:ascii="Gill Sans Std ExtraBold" w:hAnsi="Gill Sans Std ExtraBold" w:cstheme="majorHAnsi"/>
          <w:b/>
          <w:color w:val="C00000"/>
          <w:sz w:val="28"/>
          <w:szCs w:val="28"/>
        </w:rPr>
      </w:pPr>
      <w:r w:rsidRPr="00E33E1D">
        <w:rPr>
          <w:rFonts w:ascii="Gill Sans Std ExtraBold" w:hAnsi="Gill Sans Std ExtraBold"/>
          <w:b/>
          <w:color w:val="C00000"/>
          <w:sz w:val="28"/>
        </w:rPr>
        <w:tab/>
      </w:r>
      <w:r w:rsidRPr="00E33E1D">
        <w:rPr>
          <w:rFonts w:ascii="Verdana" w:hAnsi="Verdana"/>
          <w:b/>
          <w:color w:val="C00000"/>
          <w:sz w:val="28"/>
        </w:rPr>
        <w:t>1</w:t>
      </w:r>
      <w:r w:rsidRPr="00E33E1D">
        <w:rPr>
          <w:rFonts w:ascii="Gill Sans Std ExtraBold" w:hAnsi="Gill Sans Std ExtraBold"/>
          <w:b/>
          <w:color w:val="C00000"/>
          <w:sz w:val="28"/>
        </w:rPr>
        <w:t>. angažované politické</w:t>
      </w:r>
      <w:r w:rsidRPr="00E33E1D">
        <w:rPr>
          <w:b/>
          <w:sz w:val="28"/>
        </w:rPr>
        <w:t xml:space="preserve"> </w:t>
      </w:r>
      <w:r w:rsidRPr="00E33E1D"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vedenie</w:t>
      </w:r>
    </w:p>
    <w:p w14:paraId="19C1D39F" w14:textId="26D7182A" w:rsidR="007834CB" w:rsidRPr="00E33E1D" w:rsidRDefault="0093446A">
      <w:pPr>
        <w:rPr>
          <w:rFonts w:asciiTheme="majorHAnsi" w:hAnsiTheme="majorHAnsi" w:cstheme="majorHAnsi"/>
          <w:b/>
          <w:sz w:val="36"/>
          <w:szCs w:val="36"/>
        </w:rPr>
      </w:pPr>
      <w:r w:rsidRPr="00E33E1D">
        <w:rPr>
          <w:rFonts w:ascii="Gill Sans Std ExtraBold" w:hAnsi="Gill Sans Std ExtraBold"/>
          <w:b/>
          <w:color w:val="C00000"/>
          <w:sz w:val="28"/>
        </w:rPr>
        <w:tab/>
        <w:t xml:space="preserve">2. </w:t>
      </w:r>
      <w:r w:rsidRPr="00E33E1D"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aktívne zapájané</w:t>
      </w:r>
      <w:r w:rsidRPr="00E33E1D">
        <w:rPr>
          <w:rFonts w:ascii="Gill Sans Std ExtraBold" w:hAnsi="Gill Sans Std ExtraBold"/>
          <w:b/>
          <w:sz w:val="28"/>
        </w:rPr>
        <w:t xml:space="preserve"> </w:t>
      </w:r>
      <w:r w:rsidRPr="00E33E1D">
        <w:rPr>
          <w:rFonts w:ascii="Gill Sans Std ExtraBold" w:hAnsi="Gill Sans Std ExtraBold"/>
          <w:b/>
          <w:color w:val="C00000"/>
          <w:sz w:val="28"/>
        </w:rPr>
        <w:t>hostiteľské obyvateľstvo.</w:t>
      </w:r>
      <w:r w:rsidRPr="00E33E1D">
        <w:rPr>
          <w:rFonts w:ascii="Gill Sans Std ExtraBold" w:hAnsi="Gill Sans Std ExtraBold"/>
          <w:b/>
        </w:rPr>
        <w:br w:type="page"/>
      </w:r>
    </w:p>
    <w:p w14:paraId="3C9D5F72" w14:textId="77777777" w:rsidR="00CE50D3" w:rsidRPr="00E33E1D" w:rsidRDefault="00CE50D3" w:rsidP="00646124">
      <w:pPr>
        <w:jc w:val="center"/>
        <w:rPr>
          <w:rFonts w:ascii="Verdana" w:hAnsi="Verdana" w:cstheme="majorHAnsi"/>
          <w:b/>
          <w:color w:val="FFFFFF" w:themeColor="background1"/>
          <w:sz w:val="32"/>
          <w:szCs w:val="32"/>
          <w:highlight w:val="black"/>
          <w:u w:val="single"/>
        </w:rPr>
      </w:pPr>
    </w:p>
    <w:p w14:paraId="41AE11FE" w14:textId="64A74AAB" w:rsidR="00646124" w:rsidRPr="00E33E1D" w:rsidRDefault="00803583" w:rsidP="00646124">
      <w:pPr>
        <w:jc w:val="center"/>
        <w:rPr>
          <w:rFonts w:ascii="Gill Sans Std ExtraBold" w:hAnsi="Gill Sans Std ExtraBold" w:cstheme="majorHAnsi"/>
          <w:sz w:val="36"/>
          <w:szCs w:val="36"/>
          <w:u w:val="single"/>
        </w:rPr>
      </w:pPr>
      <w:r w:rsidRPr="00E33E1D">
        <w:rPr>
          <w:rFonts w:ascii="Verdana" w:hAnsi="Verdana"/>
          <w:b/>
          <w:color w:val="FFFFFF" w:themeColor="background1"/>
          <w:sz w:val="32"/>
          <w:highlight w:val="black"/>
          <w:u w:val="single"/>
        </w:rPr>
        <w:t>1</w:t>
      </w:r>
      <w:r w:rsidRPr="00E33E1D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. </w:t>
      </w:r>
      <w:r w:rsidRPr="00E33E1D">
        <w:rPr>
          <w:b/>
          <w:color w:val="FFFFFF" w:themeColor="background1"/>
          <w:sz w:val="32"/>
          <w:highlight w:val="black"/>
        </w:rPr>
        <w:t>Vedenie:</w:t>
      </w:r>
      <w:r w:rsidRPr="00E33E1D">
        <w:rPr>
          <w:rFonts w:ascii="Gill Sans Std ExtraBold" w:hAnsi="Gill Sans Std ExtraBold"/>
          <w:b/>
          <w:color w:val="C00000"/>
          <w:sz w:val="32"/>
          <w:u w:val="single"/>
        </w:rPr>
        <w:t xml:space="preserve"> praktické odporúčania pre miestnych lídrov</w:t>
      </w:r>
    </w:p>
    <w:p w14:paraId="3966CE3D" w14:textId="77777777" w:rsidR="00E612E2" w:rsidRPr="00E33E1D" w:rsidRDefault="00E612E2" w:rsidP="00E33E1D">
      <w:pPr>
        <w:spacing w:after="0"/>
        <w:rPr>
          <w:rFonts w:asciiTheme="majorHAnsi" w:hAnsiTheme="majorHAnsi" w:cstheme="majorHAnsi"/>
          <w:i/>
          <w:iCs/>
          <w:sz w:val="18"/>
          <w:szCs w:val="18"/>
        </w:rPr>
      </w:pPr>
    </w:p>
    <w:p w14:paraId="280B16FD" w14:textId="006CAFAA" w:rsidR="00646124" w:rsidRPr="00E33E1D" w:rsidRDefault="00273113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 w:rsidRPr="00E33E1D">
        <w:rPr>
          <w:rFonts w:asciiTheme="majorHAnsi" w:hAnsiTheme="majorHAnsi"/>
          <w:i/>
          <w:sz w:val="28"/>
        </w:rPr>
        <w:drawing>
          <wp:anchor distT="0" distB="0" distL="114300" distR="114300" simplePos="0" relativeHeight="251638784" behindDoc="0" locked="0" layoutInCell="1" allowOverlap="1" wp14:anchorId="69070FD6" wp14:editId="3229A143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427566" cy="641350"/>
            <wp:effectExtent l="19050" t="19050" r="10795" b="25400"/>
            <wp:wrapSquare wrapText="bothSides"/>
            <wp:docPr id="11" name="Picture 11" descr="Stopwatch with time motion bl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Stopwatch with time motion blu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566" cy="641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3E1D">
        <w:t xml:space="preserve"> </w:t>
      </w:r>
      <w:r w:rsidRPr="00E33E1D">
        <w:rPr>
          <w:rFonts w:asciiTheme="majorHAnsi" w:hAnsiTheme="majorHAnsi"/>
          <w:i/>
          <w:sz w:val="36"/>
        </w:rPr>
        <w:t>Krátkodobé opatrenia (0</w:t>
      </w:r>
      <w:r w:rsidR="00E33E1D">
        <w:rPr>
          <w:rFonts w:asciiTheme="majorHAnsi" w:hAnsiTheme="majorHAnsi"/>
          <w:i/>
          <w:sz w:val="36"/>
        </w:rPr>
        <w:t> – </w:t>
      </w:r>
      <w:r w:rsidRPr="00E33E1D">
        <w:rPr>
          <w:rFonts w:asciiTheme="majorHAnsi" w:hAnsiTheme="majorHAnsi"/>
          <w:i/>
          <w:sz w:val="36"/>
        </w:rPr>
        <w:t>12 mesiacov)</w:t>
      </w:r>
    </w:p>
    <w:p w14:paraId="01D10832" w14:textId="77777777" w:rsidR="00273113" w:rsidRPr="00E33E1D" w:rsidRDefault="00273113" w:rsidP="00646124">
      <w:pPr>
        <w:rPr>
          <w:rFonts w:ascii="Segoe UI Emoji" w:hAnsi="Segoe UI Emoji" w:cs="Segoe UI Emoji"/>
          <w:sz w:val="28"/>
          <w:szCs w:val="28"/>
        </w:rPr>
      </w:pPr>
    </w:p>
    <w:p w14:paraId="55E89DBC" w14:textId="4F58EECD" w:rsidR="00273113" w:rsidRPr="00E33E1D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sz w:val="28"/>
        </w:rPr>
        <w:t xml:space="preserve"> </w:t>
      </w:r>
      <w:r w:rsidRPr="00E33E1D">
        <w:rPr>
          <w:rFonts w:asciiTheme="majorHAnsi" w:hAnsiTheme="majorHAnsi"/>
          <w:sz w:val="28"/>
        </w:rPr>
        <w:t>spustiť program „Vítajúci veľvyslanec“,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rámci ktorého sa miestni občania budú počas určitého obdobia dobrovoľne stretávať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jedným alebo viacerými prisťahovalcami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pomáhať im tak, že im poskytnú poradenstvo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súvislosti so zvyklosťami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jednoduchými administratívnymi postupmi, zaistia základnú jazykovú pomoc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uľahčia stretávanie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inými miestnymi občanmi. Týmto spôsobom sa zmierňuje izolácia. Vyškoliť dobrovoľníkov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ponúknuť im diplomy ako uznanie za ich odbornú prípravu;</w:t>
      </w:r>
    </w:p>
    <w:p w14:paraId="4D890701" w14:textId="77777777" w:rsidR="00E33E1D" w:rsidRDefault="00646124" w:rsidP="0019521B">
      <w:pPr>
        <w:jc w:val="both"/>
        <w:rPr>
          <w:rFonts w:asciiTheme="majorHAnsi" w:hAnsiTheme="majorHAnsi"/>
          <w:sz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sz w:val="28"/>
        </w:rPr>
        <w:t xml:space="preserve"> </w:t>
      </w:r>
      <w:r w:rsidRPr="00E33E1D">
        <w:rPr>
          <w:rFonts w:asciiTheme="majorHAnsi" w:hAnsiTheme="majorHAnsi"/>
          <w:sz w:val="28"/>
        </w:rPr>
        <w:t>vytvoriť jednotné integračné centrum, ktoré bude novým prisťahovalcom ponúkať</w:t>
      </w:r>
      <w:r w:rsidR="00E33E1D">
        <w:rPr>
          <w:rFonts w:asciiTheme="majorHAnsi" w:hAnsiTheme="majorHAnsi"/>
          <w:sz w:val="28"/>
        </w:rPr>
        <w:t>:</w:t>
      </w:r>
    </w:p>
    <w:p w14:paraId="25802193" w14:textId="77777777" w:rsidR="00E33E1D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/>
          <w:sz w:val="28"/>
        </w:rPr>
      </w:pPr>
      <w:r w:rsidRPr="00E33E1D">
        <w:rPr>
          <w:rFonts w:asciiTheme="majorHAnsi" w:hAnsiTheme="majorHAnsi"/>
          <w:sz w:val="28"/>
        </w:rPr>
        <w:t>informácie</w:t>
      </w:r>
      <w:r w:rsidR="00E33E1D">
        <w:rPr>
          <w:rFonts w:asciiTheme="majorHAnsi" w:hAnsiTheme="majorHAnsi"/>
          <w:sz w:val="28"/>
        </w:rPr>
        <w:t xml:space="preserve"> o </w:t>
      </w:r>
      <w:r w:rsidRPr="00E33E1D">
        <w:rPr>
          <w:rFonts w:asciiTheme="majorHAnsi" w:hAnsiTheme="majorHAnsi"/>
          <w:sz w:val="28"/>
        </w:rPr>
        <w:t>ich povinnostiach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právach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súlade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miestnymi, regionálnymi, národnými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európskymi právnymi predpismi,</w:t>
      </w:r>
    </w:p>
    <w:p w14:paraId="4A9DBF09" w14:textId="77777777" w:rsidR="00E33E1D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/>
          <w:sz w:val="28"/>
        </w:rPr>
      </w:pPr>
      <w:r w:rsidRPr="00E33E1D">
        <w:rPr>
          <w:rFonts w:asciiTheme="majorHAnsi" w:hAnsiTheme="majorHAnsi"/>
          <w:sz w:val="28"/>
        </w:rPr>
        <w:t>jazykové kurzy so zameraním na každodenný konverzačný jazyk so zvážením úrovne digitálnych zručností nových prisťahovalcov,</w:t>
      </w:r>
    </w:p>
    <w:p w14:paraId="17562599" w14:textId="77777777" w:rsidR="00E33E1D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/>
          <w:sz w:val="28"/>
        </w:rPr>
      </w:pPr>
      <w:r w:rsidRPr="00E33E1D">
        <w:rPr>
          <w:rFonts w:asciiTheme="majorHAnsi" w:hAnsiTheme="majorHAnsi"/>
          <w:sz w:val="28"/>
        </w:rPr>
        <w:t>administratívnu podporu (pobyt, prístup</w:t>
      </w:r>
      <w:r w:rsidR="00E33E1D">
        <w:rPr>
          <w:rFonts w:asciiTheme="majorHAnsi" w:hAnsiTheme="majorHAnsi"/>
          <w:sz w:val="28"/>
        </w:rPr>
        <w:t xml:space="preserve"> k </w:t>
      </w:r>
      <w:r w:rsidRPr="00E33E1D">
        <w:rPr>
          <w:rFonts w:asciiTheme="majorHAnsi" w:hAnsiTheme="majorHAnsi"/>
          <w:sz w:val="28"/>
        </w:rPr>
        <w:t>zdravotnej starostlivosti, uznávanie diplomov atď.),</w:t>
      </w:r>
    </w:p>
    <w:p w14:paraId="01DE93B9" w14:textId="20B693F0" w:rsidR="00E33E1D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/>
          <w:sz w:val="28"/>
        </w:rPr>
      </w:pPr>
      <w:r w:rsidRPr="00E33E1D">
        <w:rPr>
          <w:rFonts w:asciiTheme="majorHAnsi" w:hAnsiTheme="majorHAnsi"/>
          <w:sz w:val="28"/>
        </w:rPr>
        <w:t>semináre</w:t>
      </w:r>
      <w:r w:rsidR="00E33E1D">
        <w:rPr>
          <w:rFonts w:asciiTheme="majorHAnsi" w:hAnsiTheme="majorHAnsi"/>
          <w:sz w:val="28"/>
        </w:rPr>
        <w:t xml:space="preserve"> o </w:t>
      </w:r>
      <w:r w:rsidRPr="00E33E1D">
        <w:rPr>
          <w:rFonts w:asciiTheme="majorHAnsi" w:hAnsiTheme="majorHAnsi"/>
          <w:sz w:val="28"/>
        </w:rPr>
        <w:t>životopisoch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informácie</w:t>
      </w:r>
      <w:r w:rsidR="00E33E1D">
        <w:rPr>
          <w:rFonts w:asciiTheme="majorHAnsi" w:hAnsiTheme="majorHAnsi"/>
          <w:sz w:val="28"/>
        </w:rPr>
        <w:t xml:space="preserve"> o </w:t>
      </w:r>
      <w:r w:rsidRPr="00E33E1D">
        <w:rPr>
          <w:rFonts w:asciiTheme="majorHAnsi" w:hAnsiTheme="majorHAnsi"/>
          <w:sz w:val="28"/>
        </w:rPr>
        <w:t>pracovných príležitostiach</w:t>
      </w:r>
      <w:r w:rsidR="00E33E1D">
        <w:rPr>
          <w:rFonts w:asciiTheme="majorHAnsi" w:hAnsiTheme="majorHAnsi"/>
          <w:sz w:val="28"/>
        </w:rPr>
        <w:t>;</w:t>
      </w:r>
    </w:p>
    <w:p w14:paraId="77F512F1" w14:textId="1CE9097E" w:rsidR="009A5508" w:rsidRPr="00E33E1D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rFonts w:asciiTheme="majorHAnsi" w:hAnsiTheme="majorHAnsi"/>
          <w:sz w:val="28"/>
        </w:rPr>
        <w:t xml:space="preserve"> vytvárať partnerstvá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miestnymi zamestnávateľmi (súkromnými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verejnými)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cieľom ponúknuť prisťahovalcom stáže. Vedúci predstavitelia podnikov sú často kľúčovými spojencami pri uľahčovaní úspešnej integrácie;</w:t>
      </w:r>
    </w:p>
    <w:p w14:paraId="4C7DB35D" w14:textId="1F77EAD1" w:rsidR="00E612E2" w:rsidRPr="00E33E1D" w:rsidRDefault="00646124" w:rsidP="009D1F44">
      <w:p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sz w:val="28"/>
        </w:rPr>
        <w:t xml:space="preserve"> </w:t>
      </w:r>
      <w:r w:rsidRPr="00E33E1D">
        <w:rPr>
          <w:rFonts w:asciiTheme="majorHAnsi" w:hAnsiTheme="majorHAnsi"/>
          <w:sz w:val="28"/>
        </w:rPr>
        <w:t>organizovať pravidelné verejné fóra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hostiteľským obyvateľstvom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cieľom diskutovať</w:t>
      </w:r>
      <w:r w:rsidR="00E33E1D">
        <w:rPr>
          <w:rFonts w:asciiTheme="majorHAnsi" w:hAnsiTheme="majorHAnsi"/>
          <w:sz w:val="28"/>
        </w:rPr>
        <w:t xml:space="preserve"> o </w:t>
      </w:r>
      <w:r w:rsidRPr="00E33E1D">
        <w:rPr>
          <w:rFonts w:asciiTheme="majorHAnsi" w:hAnsiTheme="majorHAnsi"/>
          <w:sz w:val="28"/>
        </w:rPr>
        <w:t>príležitostiach, integračnom pokroku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 xml:space="preserve">integračných </w:t>
      </w:r>
      <w:r w:rsidRPr="00E33E1D">
        <w:rPr>
          <w:rFonts w:asciiTheme="majorHAnsi" w:hAnsiTheme="majorHAnsi"/>
          <w:sz w:val="28"/>
        </w:rPr>
        <w:lastRenderedPageBreak/>
        <w:t>výzvach (napr. každé tri mesiace). Zapojiť miestne médiá.</w:t>
      </w:r>
      <w:r w:rsidRPr="00E33E1D">
        <w:rPr>
          <w:rFonts w:asciiTheme="majorHAnsi" w:hAnsiTheme="majorHAnsi"/>
          <w:sz w:val="28"/>
        </w:rPr>
        <w:br w:type="page"/>
      </w:r>
    </w:p>
    <w:p w14:paraId="5EF37C86" w14:textId="77777777" w:rsidR="00646124" w:rsidRPr="00E33E1D" w:rsidRDefault="00646124" w:rsidP="00646124">
      <w:pPr>
        <w:rPr>
          <w:rFonts w:asciiTheme="majorHAnsi" w:hAnsiTheme="majorHAnsi" w:cstheme="majorHAnsi"/>
          <w:sz w:val="28"/>
          <w:szCs w:val="28"/>
        </w:rPr>
      </w:pPr>
    </w:p>
    <w:p w14:paraId="0D56CD41" w14:textId="52F39141" w:rsidR="00646124" w:rsidRPr="00E33E1D" w:rsidRDefault="009F4F12" w:rsidP="00646124">
      <w:pPr>
        <w:rPr>
          <w:rFonts w:asciiTheme="majorHAnsi" w:hAnsiTheme="majorHAnsi" w:cstheme="majorHAnsi"/>
          <w:i/>
          <w:iCs/>
          <w:sz w:val="36"/>
          <w:szCs w:val="36"/>
        </w:rPr>
      </w:pPr>
      <w:r w:rsidRPr="00E33E1D">
        <w:rPr>
          <w:rFonts w:asciiTheme="majorHAnsi" w:hAnsiTheme="majorHAnsi"/>
          <w:i/>
          <w:sz w:val="36"/>
        </w:rPr>
        <w:drawing>
          <wp:anchor distT="0" distB="0" distL="114300" distR="114300" simplePos="0" relativeHeight="251651072" behindDoc="0" locked="0" layoutInCell="1" allowOverlap="1" wp14:anchorId="4EADAE48" wp14:editId="21C5EE59">
            <wp:simplePos x="0" y="0"/>
            <wp:positionH relativeFrom="column">
              <wp:posOffset>19050</wp:posOffset>
            </wp:positionH>
            <wp:positionV relativeFrom="paragraph">
              <wp:posOffset>15875</wp:posOffset>
            </wp:positionV>
            <wp:extent cx="984250" cy="659356"/>
            <wp:effectExtent l="19050" t="19050" r="25400" b="26670"/>
            <wp:wrapSquare wrapText="bothSides"/>
            <wp:docPr id="13" name="Picture 13" descr="Hourglass and a 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Hourglass and a calendar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6593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3E1D">
        <w:rPr>
          <w:rFonts w:asciiTheme="majorHAnsi" w:hAnsiTheme="majorHAnsi"/>
          <w:i/>
          <w:sz w:val="36"/>
        </w:rPr>
        <w:tab/>
        <w:t>Strednodobé opatrenia (1</w:t>
      </w:r>
      <w:r w:rsidR="00E33E1D">
        <w:rPr>
          <w:rFonts w:asciiTheme="majorHAnsi" w:hAnsiTheme="majorHAnsi"/>
          <w:i/>
          <w:sz w:val="36"/>
        </w:rPr>
        <w:t> – </w:t>
      </w:r>
      <w:r w:rsidRPr="00E33E1D">
        <w:rPr>
          <w:rFonts w:asciiTheme="majorHAnsi" w:hAnsiTheme="majorHAnsi"/>
          <w:i/>
          <w:sz w:val="36"/>
        </w:rPr>
        <w:t>3 roky)</w:t>
      </w:r>
    </w:p>
    <w:p w14:paraId="0A7EFE12" w14:textId="77777777" w:rsidR="00E612E2" w:rsidRPr="00E33E1D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7149052F" w14:textId="496D06C7" w:rsidR="00E33E1D" w:rsidRDefault="00646124" w:rsidP="00CA2DED">
      <w:pPr>
        <w:jc w:val="both"/>
        <w:rPr>
          <w:rFonts w:asciiTheme="majorHAnsi" w:hAnsiTheme="majorHAnsi"/>
          <w:sz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sz w:val="28"/>
        </w:rPr>
        <w:t xml:space="preserve"> </w:t>
      </w:r>
      <w:r w:rsidRPr="00E33E1D">
        <w:rPr>
          <w:rFonts w:asciiTheme="majorHAnsi" w:hAnsiTheme="majorHAnsi"/>
          <w:sz w:val="28"/>
        </w:rPr>
        <w:t>vytvoriť susedské tímy spájajúce miestnych obyvateľov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prisťahovalcov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cieľom spoločne riešiť problémy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štvrtiach. Zo zistení vyplýva, že vytváranie priestorov,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ktorých sa hostiteľské obyvateľstvo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prisťahovalci môžu stretávať, navzájom si porozumieť, nájsť spoločné záujmy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spoločne pracovať na riešeniach, pomáha budovať komunitu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zmenšovať napätie</w:t>
      </w:r>
      <w:r w:rsidR="00E33E1D">
        <w:rPr>
          <w:rFonts w:asciiTheme="majorHAnsi" w:hAnsiTheme="majorHAnsi"/>
          <w:sz w:val="28"/>
        </w:rPr>
        <w:t>;</w:t>
      </w:r>
    </w:p>
    <w:p w14:paraId="7F8632DE" w14:textId="24948373" w:rsidR="00E33E1D" w:rsidRDefault="00646124" w:rsidP="00CA2DED">
      <w:pPr>
        <w:jc w:val="both"/>
        <w:rPr>
          <w:rFonts w:asciiTheme="majorHAnsi" w:hAnsiTheme="majorHAnsi"/>
          <w:sz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sz w:val="28"/>
        </w:rPr>
        <w:t xml:space="preserve"> </w:t>
      </w:r>
      <w:r w:rsidRPr="00E33E1D">
        <w:rPr>
          <w:rFonts w:asciiTheme="majorHAnsi" w:hAnsiTheme="majorHAnsi"/>
          <w:sz w:val="28"/>
        </w:rPr>
        <w:t>vytvoriť digitálnu platformu na kontaktovanie hostiteľov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prisťahovalcami (napr. bývanie, mentorstvo, zručnosti, záľuby atď.)</w:t>
      </w:r>
      <w:r w:rsidR="00E33E1D">
        <w:rPr>
          <w:rFonts w:asciiTheme="majorHAnsi" w:hAnsiTheme="majorHAnsi"/>
          <w:sz w:val="28"/>
        </w:rPr>
        <w:t>;</w:t>
      </w:r>
    </w:p>
    <w:p w14:paraId="57DA6FB5" w14:textId="6ED1489F" w:rsidR="00E33E1D" w:rsidRDefault="00646124" w:rsidP="00CA2DED">
      <w:pPr>
        <w:jc w:val="both"/>
        <w:rPr>
          <w:rFonts w:asciiTheme="majorHAnsi" w:hAnsiTheme="majorHAnsi"/>
          <w:sz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rFonts w:asciiTheme="majorHAnsi" w:hAnsiTheme="majorHAnsi"/>
          <w:sz w:val="28"/>
        </w:rPr>
        <w:t xml:space="preserve"> hľadať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získavať finančné prostriedky EÚ alebo regiónov (napr. AMIF, ESF) na dlhodobé programy</w:t>
      </w:r>
      <w:r w:rsidR="00E33E1D">
        <w:rPr>
          <w:rFonts w:asciiTheme="majorHAnsi" w:hAnsiTheme="majorHAnsi"/>
          <w:sz w:val="28"/>
        </w:rPr>
        <w:t>;</w:t>
      </w:r>
    </w:p>
    <w:p w14:paraId="76BFD8A3" w14:textId="341C5C36" w:rsidR="00E33E1D" w:rsidRDefault="00646124" w:rsidP="00CA2DED">
      <w:pPr>
        <w:jc w:val="both"/>
        <w:rPr>
          <w:rFonts w:asciiTheme="majorHAnsi" w:hAnsiTheme="majorHAnsi"/>
          <w:sz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sz w:val="28"/>
        </w:rPr>
        <w:t xml:space="preserve"> </w:t>
      </w:r>
      <w:r w:rsidRPr="00E33E1D">
        <w:rPr>
          <w:rFonts w:asciiTheme="majorHAnsi" w:hAnsiTheme="majorHAnsi"/>
          <w:sz w:val="28"/>
        </w:rPr>
        <w:t>školiť políciu, učiteľov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zdravotníckych pracovníkov na uľahčenie integrácie, poskytovať poradenstvo, uznávať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vítať rozmanitosť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komunite</w:t>
      </w:r>
      <w:r w:rsidR="00E33E1D">
        <w:rPr>
          <w:rFonts w:asciiTheme="majorHAnsi" w:hAnsiTheme="majorHAnsi"/>
          <w:sz w:val="28"/>
        </w:rPr>
        <w:t>;</w:t>
      </w:r>
    </w:p>
    <w:p w14:paraId="4144C8EC" w14:textId="084C0A3C" w:rsidR="003E6EF1" w:rsidRPr="00E33E1D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rFonts w:asciiTheme="majorHAnsi" w:hAnsiTheme="majorHAnsi"/>
          <w:sz w:val="28"/>
        </w:rPr>
        <w:t xml:space="preserve"> byť hostiteľom každoročného „Festivalu integrácie“ organizovaného prisťahovalcami, na ktorom sa predstavujú ich obľúbené jedlá, hudba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umelecké diela.</w:t>
      </w:r>
    </w:p>
    <w:p w14:paraId="680F3BBC" w14:textId="77777777" w:rsidR="00E612E2" w:rsidRPr="00E33E1D" w:rsidRDefault="00E612E2" w:rsidP="00646124">
      <w:pPr>
        <w:rPr>
          <w:rFonts w:asciiTheme="majorHAnsi" w:hAnsiTheme="majorHAnsi" w:cstheme="majorHAnsi"/>
          <w:sz w:val="28"/>
          <w:szCs w:val="28"/>
        </w:rPr>
      </w:pPr>
    </w:p>
    <w:p w14:paraId="4C03DD6B" w14:textId="445044CF" w:rsidR="00646124" w:rsidRPr="00E33E1D" w:rsidRDefault="009F4F1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 w:rsidRPr="00E33E1D">
        <w:rPr>
          <w:rFonts w:asciiTheme="majorHAnsi" w:hAnsiTheme="majorHAnsi"/>
          <w:i/>
          <w:sz w:val="36"/>
        </w:rPr>
        <w:drawing>
          <wp:anchor distT="0" distB="0" distL="114300" distR="114300" simplePos="0" relativeHeight="251663360" behindDoc="0" locked="0" layoutInCell="1" allowOverlap="1" wp14:anchorId="41EE5A39" wp14:editId="46108B8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295400" cy="863450"/>
            <wp:effectExtent l="19050" t="19050" r="19050" b="13335"/>
            <wp:wrapSquare wrapText="bothSides"/>
            <wp:docPr id="14" name="Picture 14" descr="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alenda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63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3E1D">
        <w:rPr>
          <w:rFonts w:asciiTheme="majorHAnsi" w:hAnsiTheme="majorHAnsi"/>
          <w:i/>
          <w:sz w:val="36"/>
        </w:rPr>
        <w:tab/>
        <w:t>Dlhodobé opatrenia (3</w:t>
      </w:r>
      <w:r w:rsidR="00E33E1D">
        <w:rPr>
          <w:rFonts w:asciiTheme="majorHAnsi" w:hAnsiTheme="majorHAnsi"/>
          <w:i/>
          <w:sz w:val="36"/>
        </w:rPr>
        <w:t> – </w:t>
      </w:r>
      <w:r w:rsidRPr="00E33E1D">
        <w:rPr>
          <w:rFonts w:asciiTheme="majorHAnsi" w:hAnsiTheme="majorHAnsi"/>
          <w:i/>
          <w:sz w:val="36"/>
        </w:rPr>
        <w:t>5</w:t>
      </w:r>
      <w:r w:rsidR="00E33E1D">
        <w:rPr>
          <w:rFonts w:asciiTheme="majorHAnsi" w:hAnsiTheme="majorHAnsi"/>
          <w:i/>
          <w:sz w:val="36"/>
        </w:rPr>
        <w:t> </w:t>
      </w:r>
      <w:r w:rsidRPr="00E33E1D">
        <w:rPr>
          <w:rFonts w:asciiTheme="majorHAnsi" w:hAnsiTheme="majorHAnsi"/>
          <w:i/>
          <w:sz w:val="36"/>
        </w:rPr>
        <w:t>rokov)</w:t>
      </w:r>
    </w:p>
    <w:p w14:paraId="2B0F26A7" w14:textId="77777777" w:rsidR="00E612E2" w:rsidRPr="00E33E1D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6A1EFC0F" w14:textId="77777777" w:rsidR="00E612E2" w:rsidRPr="00E33E1D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78E3D2D4" w14:textId="28797894" w:rsidR="00273113" w:rsidRPr="00E33E1D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rFonts w:asciiTheme="majorHAnsi" w:hAnsiTheme="majorHAnsi"/>
          <w:sz w:val="28"/>
        </w:rPr>
        <w:t xml:space="preserve"> podporovať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uľahčovať zastúpenie prisťahovalcov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 xml:space="preserve">miestnom demokratickom procese. Zabezpečiť, aby chápali, ako funguje, čo sa od nich </w:t>
      </w:r>
      <w:r w:rsidRPr="00E33E1D">
        <w:rPr>
          <w:rFonts w:asciiTheme="majorHAnsi" w:hAnsiTheme="majorHAnsi"/>
          <w:sz w:val="28"/>
        </w:rPr>
        <w:lastRenderedPageBreak/>
        <w:t>očakáva, aké sú ich práva, čo nie je povolené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ako prispieť</w:t>
      </w:r>
      <w:r w:rsidR="00E33E1D">
        <w:rPr>
          <w:rFonts w:asciiTheme="majorHAnsi" w:hAnsiTheme="majorHAnsi"/>
          <w:sz w:val="28"/>
        </w:rPr>
        <w:t xml:space="preserve"> k </w:t>
      </w:r>
      <w:r w:rsidRPr="00E33E1D">
        <w:rPr>
          <w:rFonts w:asciiTheme="majorHAnsi" w:hAnsiTheme="majorHAnsi"/>
          <w:sz w:val="28"/>
        </w:rPr>
        <w:t>miestnemu demokratickému životu. Experimentovať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radami štvrtí alebo škôl;</w:t>
      </w:r>
    </w:p>
    <w:p w14:paraId="0D9744A3" w14:textId="23A2F43A" w:rsidR="00E33E1D" w:rsidRDefault="00646124" w:rsidP="00CA2DED">
      <w:pPr>
        <w:jc w:val="both"/>
        <w:rPr>
          <w:rFonts w:asciiTheme="majorHAnsi" w:hAnsiTheme="majorHAnsi"/>
          <w:sz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sz w:val="28"/>
        </w:rPr>
        <w:t xml:space="preserve"> </w:t>
      </w:r>
      <w:r w:rsidRPr="00E33E1D">
        <w:rPr>
          <w:rFonts w:asciiTheme="majorHAnsi" w:hAnsiTheme="majorHAnsi"/>
          <w:sz w:val="28"/>
        </w:rPr>
        <w:t>vytvoriť fond mestskej integrácie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príspevkami podnikov, ktoré vytvoria zmiešané priestory na interakciu hostiteľov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prisťahovalcov (napríklad na spoločné mestské záhradnícke činnosti, kultúrne/hudobné workshopy atď.)</w:t>
      </w:r>
      <w:r w:rsidR="00E33E1D">
        <w:rPr>
          <w:rFonts w:asciiTheme="majorHAnsi" w:hAnsiTheme="majorHAnsi"/>
          <w:sz w:val="28"/>
        </w:rPr>
        <w:t>;</w:t>
      </w:r>
    </w:p>
    <w:p w14:paraId="117BA389" w14:textId="7927373A" w:rsidR="00E33E1D" w:rsidRDefault="00646124" w:rsidP="00CA2DED">
      <w:pPr>
        <w:jc w:val="both"/>
        <w:rPr>
          <w:rFonts w:asciiTheme="majorHAnsi" w:hAnsiTheme="majorHAnsi"/>
          <w:sz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rFonts w:asciiTheme="majorHAnsi" w:hAnsiTheme="majorHAnsi"/>
          <w:sz w:val="28"/>
        </w:rPr>
        <w:t xml:space="preserve"> rozšíriť partnerstvá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miestnymi zamestnávateľmi (súkromnými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verejnými) tak, aby zahŕňali odbornú prípravu pre konkrétne odvetvia, ako je zdravotníctvo alebo IT</w:t>
      </w:r>
      <w:r w:rsidR="00E33E1D">
        <w:rPr>
          <w:rFonts w:asciiTheme="majorHAnsi" w:hAnsiTheme="majorHAnsi"/>
          <w:sz w:val="28"/>
        </w:rPr>
        <w:t>;</w:t>
      </w:r>
    </w:p>
    <w:p w14:paraId="0188C141" w14:textId="470B4685" w:rsidR="00E33E1D" w:rsidRDefault="00646124" w:rsidP="00CA2DED">
      <w:pPr>
        <w:jc w:val="both"/>
        <w:rPr>
          <w:rFonts w:asciiTheme="majorHAnsi" w:hAnsiTheme="majorHAnsi"/>
          <w:sz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rFonts w:asciiTheme="majorHAnsi" w:hAnsiTheme="majorHAnsi"/>
          <w:sz w:val="28"/>
        </w:rPr>
        <w:t xml:space="preserve"> uverejňovať výročnú správu</w:t>
      </w:r>
      <w:r w:rsidR="00E33E1D">
        <w:rPr>
          <w:rFonts w:asciiTheme="majorHAnsi" w:hAnsiTheme="majorHAnsi"/>
          <w:sz w:val="28"/>
        </w:rPr>
        <w:t xml:space="preserve"> o </w:t>
      </w:r>
      <w:r w:rsidRPr="00E33E1D">
        <w:rPr>
          <w:rFonts w:asciiTheme="majorHAnsi" w:hAnsiTheme="majorHAnsi"/>
          <w:sz w:val="28"/>
        </w:rPr>
        <w:t>integrácii,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ktorej sa zaznamená, ako dobrovoľníctvo hostiteľského obyvateľstva prispieva</w:t>
      </w:r>
      <w:r w:rsidR="00E33E1D">
        <w:rPr>
          <w:rFonts w:asciiTheme="majorHAnsi" w:hAnsiTheme="majorHAnsi"/>
          <w:sz w:val="28"/>
        </w:rPr>
        <w:t xml:space="preserve"> k </w:t>
      </w:r>
      <w:r w:rsidRPr="00E33E1D">
        <w:rPr>
          <w:rFonts w:asciiTheme="majorHAnsi" w:hAnsiTheme="majorHAnsi"/>
          <w:sz w:val="28"/>
        </w:rPr>
        <w:t>úspešným výsledkom,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rozsiahlo komunikovať</w:t>
      </w:r>
      <w:r w:rsidR="00E33E1D">
        <w:rPr>
          <w:rFonts w:asciiTheme="majorHAnsi" w:hAnsiTheme="majorHAnsi"/>
          <w:sz w:val="28"/>
        </w:rPr>
        <w:t xml:space="preserve"> o </w:t>
      </w:r>
      <w:r w:rsidRPr="00E33E1D">
        <w:rPr>
          <w:rFonts w:asciiTheme="majorHAnsi" w:hAnsiTheme="majorHAnsi"/>
          <w:sz w:val="28"/>
        </w:rPr>
        <w:t>tejto správe</w:t>
      </w:r>
      <w:r w:rsidR="00E33E1D">
        <w:rPr>
          <w:rFonts w:asciiTheme="majorHAnsi" w:hAnsiTheme="majorHAnsi"/>
          <w:sz w:val="28"/>
        </w:rPr>
        <w:t>;</w:t>
      </w:r>
    </w:p>
    <w:p w14:paraId="698203EB" w14:textId="209ADBD4" w:rsidR="00F66EDD" w:rsidRPr="00E33E1D" w:rsidRDefault="00646124" w:rsidP="00F66EDD">
      <w:p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rFonts w:asciiTheme="majorHAnsi" w:hAnsiTheme="majorHAnsi"/>
          <w:sz w:val="28"/>
        </w:rPr>
        <w:t xml:space="preserve"> lobovať</w:t>
      </w:r>
      <w:r w:rsidR="00E33E1D">
        <w:rPr>
          <w:rFonts w:asciiTheme="majorHAnsi" w:hAnsiTheme="majorHAnsi"/>
          <w:sz w:val="28"/>
        </w:rPr>
        <w:t xml:space="preserve"> u </w:t>
      </w:r>
      <w:r w:rsidRPr="00E33E1D">
        <w:rPr>
          <w:rFonts w:asciiTheme="majorHAnsi" w:hAnsiTheme="majorHAnsi"/>
          <w:sz w:val="28"/>
        </w:rPr>
        <w:t>vlády krajiny za flexibilnejšie financovanie miestnych integračných iniciatív;</w:t>
      </w:r>
    </w:p>
    <w:p w14:paraId="2736173F" w14:textId="1F076A04" w:rsidR="00F66EDD" w:rsidRPr="00E33E1D" w:rsidRDefault="00F66EDD" w:rsidP="00F66EDD">
      <w:pPr>
        <w:jc w:val="both"/>
        <w:rPr>
          <w:rFonts w:asciiTheme="majorHAnsi" w:hAnsiTheme="majorHAnsi" w:cstheme="majorHAnsi"/>
          <w:b/>
          <w:bCs/>
          <w:i/>
          <w:iCs/>
          <w:sz w:val="28"/>
          <w:szCs w:val="28"/>
        </w:rPr>
      </w:pPr>
      <w:r w:rsidRPr="00E33E1D">
        <w:rPr>
          <w:rFonts w:ascii="Segoe UI Emoji" w:hAnsi="Segoe UI Emoji"/>
          <w:sz w:val="28"/>
        </w:rPr>
        <w:t>✅</w:t>
      </w:r>
      <w:r w:rsidRPr="00E33E1D">
        <w:rPr>
          <w:rFonts w:asciiTheme="majorHAnsi" w:hAnsiTheme="majorHAnsi"/>
          <w:sz w:val="28"/>
        </w:rPr>
        <w:t xml:space="preserve"> brániť vytváraniu get,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ktorých sú štvrte obývané prevažne jedným typom obyvateľstva. Využívať stimuly, investície, územné plánovanie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spolupracovať so školami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 xml:space="preserve">podnikmi, aby všetky štvrte zostali zmiešané. </w:t>
      </w:r>
      <w:r w:rsidRPr="00E33E1D">
        <w:rPr>
          <w:rFonts w:asciiTheme="majorHAnsi" w:hAnsiTheme="majorHAnsi"/>
          <w:b/>
          <w:i/>
          <w:sz w:val="28"/>
        </w:rPr>
        <w:t>Cieľom je dosiahnuť všeobecný pocit spolupatričnosti všetkých občanov</w:t>
      </w:r>
      <w:r w:rsidR="00E33E1D">
        <w:rPr>
          <w:rFonts w:asciiTheme="majorHAnsi" w:hAnsiTheme="majorHAnsi"/>
          <w:b/>
          <w:i/>
          <w:sz w:val="28"/>
        </w:rPr>
        <w:t xml:space="preserve"> k </w:t>
      </w:r>
      <w:r w:rsidRPr="00E33E1D">
        <w:rPr>
          <w:rFonts w:asciiTheme="majorHAnsi" w:hAnsiTheme="majorHAnsi"/>
          <w:b/>
          <w:i/>
          <w:sz w:val="28"/>
        </w:rPr>
        <w:t>tomu istému mestu.</w:t>
      </w:r>
    </w:p>
    <w:p w14:paraId="3E83A034" w14:textId="77777777" w:rsidR="00DA02CD" w:rsidRPr="00E33E1D" w:rsidRDefault="00DA02CD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5FD7921" w14:textId="3BE904EF" w:rsidR="00DA02CD" w:rsidRPr="00E33E1D" w:rsidRDefault="00803583" w:rsidP="00790E27">
      <w:pPr>
        <w:jc w:val="center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 w:rsidRPr="00E33E1D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2. Aktívne zapojení hostitelia:</w:t>
      </w:r>
      <w:r w:rsidRPr="00E33E1D">
        <w:rPr>
          <w:rFonts w:ascii="Gill Sans Std ExtraBold" w:hAnsi="Gill Sans Std ExtraBold"/>
          <w:b/>
          <w:color w:val="C00000"/>
          <w:sz w:val="32"/>
          <w:u w:val="single"/>
        </w:rPr>
        <w:t xml:space="preserve"> ako zapájať hostiteľské obyvateľstvo</w:t>
      </w:r>
    </w:p>
    <w:p w14:paraId="0974444E" w14:textId="77777777" w:rsidR="00DA02CD" w:rsidRPr="00E33E1D" w:rsidRDefault="00DA02CD">
      <w:pPr>
        <w:rPr>
          <w:rFonts w:ascii="Gill Sans Std ExtraBold" w:hAnsi="Gill Sans Std ExtraBold" w:cstheme="majorHAnsi"/>
          <w:b/>
          <w:bCs/>
          <w:color w:val="C00000"/>
          <w:sz w:val="20"/>
          <w:szCs w:val="20"/>
          <w:u w:val="single"/>
        </w:rPr>
      </w:pPr>
    </w:p>
    <w:p w14:paraId="269C7326" w14:textId="562D3D71" w:rsidR="00FA2AEB" w:rsidRPr="00E33E1D" w:rsidRDefault="00E253A2">
      <w:pPr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A.</w:t>
      </w:r>
      <w:r w:rsidRPr="00E33E1D">
        <w:rPr>
          <w:rFonts w:asciiTheme="majorHAnsi" w:hAnsiTheme="majorHAnsi"/>
          <w:sz w:val="28"/>
        </w:rPr>
        <w:t xml:space="preserve"> </w:t>
      </w:r>
      <w:r w:rsidRPr="00E33E1D">
        <w:rPr>
          <w:rFonts w:asciiTheme="majorHAnsi" w:hAnsiTheme="majorHAnsi"/>
          <w:sz w:val="28"/>
        </w:rPr>
        <w:tab/>
      </w:r>
      <w:r w:rsidRPr="00E33E1D">
        <w:rPr>
          <w:rFonts w:asciiTheme="majorHAnsi" w:hAnsiTheme="majorHAnsi"/>
          <w:b/>
          <w:sz w:val="32"/>
        </w:rPr>
        <w:t>Budovanie dôvery transparentnosťou</w:t>
      </w:r>
      <w:r w:rsidR="00E33E1D">
        <w:rPr>
          <w:rFonts w:asciiTheme="majorHAnsi" w:hAnsiTheme="majorHAnsi"/>
          <w:b/>
          <w:sz w:val="32"/>
        </w:rPr>
        <w:t xml:space="preserve"> a </w:t>
      </w:r>
      <w:r w:rsidRPr="00E33E1D">
        <w:rPr>
          <w:rFonts w:asciiTheme="majorHAnsi" w:hAnsiTheme="majorHAnsi"/>
          <w:b/>
          <w:sz w:val="32"/>
        </w:rPr>
        <w:t>komunikáciou</w:t>
      </w:r>
    </w:p>
    <w:p w14:paraId="2BBF514D" w14:textId="46932D62" w:rsidR="00962E88" w:rsidRPr="00E33E1D" w:rsidRDefault="00E253A2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jasne vysvetľovať výhody integrácie (napr. hospodársky rast, kultúrne obohatenie, silnejšie komunity);</w:t>
      </w:r>
    </w:p>
    <w:p w14:paraId="7E331400" w14:textId="4B4AC0DA" w:rsidR="00962E88" w:rsidRPr="00E33E1D" w:rsidRDefault="00F66C9E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lastRenderedPageBreak/>
        <w:t>otvorene diskutovať</w:t>
      </w:r>
      <w:r w:rsidR="00E33E1D">
        <w:rPr>
          <w:rFonts w:asciiTheme="majorHAnsi" w:hAnsiTheme="majorHAnsi"/>
          <w:sz w:val="28"/>
        </w:rPr>
        <w:t xml:space="preserve"> o </w:t>
      </w:r>
      <w:r w:rsidRPr="00E33E1D">
        <w:rPr>
          <w:rFonts w:asciiTheme="majorHAnsi" w:hAnsiTheme="majorHAnsi"/>
          <w:sz w:val="28"/>
        </w:rPr>
        <w:t>obavách (napr. nedostatok bývania, konkurencia na trhu práce)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zároveň poukazovať na povinnosti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práva všetkých;</w:t>
      </w:r>
    </w:p>
    <w:p w14:paraId="7F369F12" w14:textId="49BD9C54" w:rsidR="00FA2AEB" w:rsidRPr="00E33E1D" w:rsidRDefault="00B87CD7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spolupracovať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médiami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vedúcimi predstaviteľmi komunít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boji proti dezinformáciám.</w:t>
      </w:r>
    </w:p>
    <w:p w14:paraId="242DC7E1" w14:textId="1633CC04" w:rsidR="00FA2AEB" w:rsidRPr="00E33E1D" w:rsidRDefault="00E253A2" w:rsidP="00E33E1D">
      <w:p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B.</w:t>
      </w:r>
      <w:r w:rsidRPr="00E33E1D">
        <w:rPr>
          <w:rFonts w:asciiTheme="majorHAnsi" w:hAnsiTheme="majorHAnsi"/>
          <w:sz w:val="28"/>
        </w:rPr>
        <w:tab/>
      </w:r>
      <w:r w:rsidRPr="00E33E1D">
        <w:rPr>
          <w:rFonts w:asciiTheme="majorHAnsi" w:hAnsiTheme="majorHAnsi"/>
          <w:b/>
          <w:spacing w:val="-14"/>
          <w:sz w:val="32"/>
        </w:rPr>
        <w:t>Vytváranie</w:t>
      </w:r>
      <w:r w:rsidR="00E33E1D" w:rsidRPr="00E33E1D">
        <w:rPr>
          <w:rFonts w:asciiTheme="majorHAnsi" w:hAnsiTheme="majorHAnsi"/>
          <w:b/>
          <w:spacing w:val="-14"/>
          <w:sz w:val="32"/>
        </w:rPr>
        <w:t xml:space="preserve"> a </w:t>
      </w:r>
      <w:r w:rsidRPr="00E33E1D">
        <w:rPr>
          <w:rFonts w:asciiTheme="majorHAnsi" w:hAnsiTheme="majorHAnsi"/>
          <w:b/>
          <w:spacing w:val="-14"/>
          <w:sz w:val="32"/>
        </w:rPr>
        <w:t>podpora dobrovoľníckych</w:t>
      </w:r>
      <w:r w:rsidR="00E33E1D" w:rsidRPr="00E33E1D">
        <w:rPr>
          <w:rFonts w:asciiTheme="majorHAnsi" w:hAnsiTheme="majorHAnsi"/>
          <w:b/>
          <w:spacing w:val="-14"/>
          <w:sz w:val="32"/>
        </w:rPr>
        <w:t xml:space="preserve"> a </w:t>
      </w:r>
      <w:r w:rsidRPr="00E33E1D">
        <w:rPr>
          <w:rFonts w:asciiTheme="majorHAnsi" w:hAnsiTheme="majorHAnsi"/>
          <w:b/>
          <w:spacing w:val="-14"/>
          <w:sz w:val="32"/>
        </w:rPr>
        <w:t>mentorských programov</w:t>
      </w:r>
    </w:p>
    <w:p w14:paraId="5CAEFC5C" w14:textId="1E62F788" w:rsidR="00962E88" w:rsidRPr="00E33E1D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formalizovať úlohy miestnych obyvateľov (napr. mentorov, jazykových partnerov, sponzorov bývania). Vyžadovať od dobrovoľníkov minimálnu úroveň záväzkov (napr. 6</w:t>
      </w:r>
      <w:r w:rsidR="00E33E1D">
        <w:rPr>
          <w:rFonts w:asciiTheme="majorHAnsi" w:hAnsiTheme="majorHAnsi"/>
          <w:sz w:val="28"/>
        </w:rPr>
        <w:t> </w:t>
      </w:r>
      <w:r w:rsidRPr="00E33E1D">
        <w:rPr>
          <w:rFonts w:asciiTheme="majorHAnsi" w:hAnsiTheme="majorHAnsi"/>
          <w:sz w:val="28"/>
        </w:rPr>
        <w:t>mesiacov)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 xml:space="preserve">poskytovaním školení. Zo zistení vyplýva, že sociálna súdržnosť sa zlepšuje, keď sú hostiteľskí občania zapojení </w:t>
      </w:r>
      <w:r w:rsidRPr="00E33E1D">
        <w:rPr>
          <w:rFonts w:asciiTheme="majorHAnsi" w:hAnsiTheme="majorHAnsi"/>
          <w:sz w:val="28"/>
          <w:u w:val="single"/>
        </w:rPr>
        <w:t>ako partneri</w:t>
      </w:r>
      <w:r w:rsidRPr="00E33E1D">
        <w:rPr>
          <w:rFonts w:asciiTheme="majorHAnsi" w:hAnsiTheme="majorHAnsi"/>
          <w:sz w:val="28"/>
        </w:rPr>
        <w:t>;</w:t>
      </w:r>
    </w:p>
    <w:p w14:paraId="2199149D" w14:textId="64800FAB" w:rsidR="00FA2AEB" w:rsidRPr="00E33E1D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oceňovať ich príspevky (napr. diplomami, verejným uznaním, bezplatnými vstupmi na kultúrne podujatia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podujatia na nadväzovanie kontaktov).</w:t>
      </w:r>
    </w:p>
    <w:p w14:paraId="4C26F796" w14:textId="77777777" w:rsidR="00DA02CD" w:rsidRPr="00E33E1D" w:rsidRDefault="00DA02CD">
      <w:pPr>
        <w:rPr>
          <w:rFonts w:asciiTheme="majorHAnsi" w:hAnsiTheme="majorHAnsi" w:cstheme="majorHAnsi"/>
          <w:sz w:val="28"/>
          <w:szCs w:val="28"/>
        </w:rPr>
      </w:pPr>
    </w:p>
    <w:p w14:paraId="625C0E38" w14:textId="55BEDD12" w:rsidR="00FA2AEB" w:rsidRPr="00E33E1D" w:rsidRDefault="00E253A2">
      <w:pPr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C.</w:t>
      </w:r>
      <w:r w:rsidRPr="00E33E1D">
        <w:rPr>
          <w:rFonts w:asciiTheme="majorHAnsi" w:hAnsiTheme="majorHAnsi"/>
          <w:sz w:val="28"/>
        </w:rPr>
        <w:tab/>
      </w:r>
      <w:r w:rsidRPr="00E33E1D">
        <w:rPr>
          <w:rFonts w:asciiTheme="majorHAnsi" w:hAnsiTheme="majorHAnsi"/>
          <w:b/>
          <w:sz w:val="32"/>
        </w:rPr>
        <w:t>Podpora spoločných priestorov</w:t>
      </w:r>
      <w:r w:rsidR="00E33E1D">
        <w:rPr>
          <w:rFonts w:asciiTheme="majorHAnsi" w:hAnsiTheme="majorHAnsi"/>
          <w:b/>
          <w:sz w:val="32"/>
        </w:rPr>
        <w:t xml:space="preserve"> a </w:t>
      </w:r>
      <w:r w:rsidRPr="00E33E1D">
        <w:rPr>
          <w:rFonts w:asciiTheme="majorHAnsi" w:hAnsiTheme="majorHAnsi"/>
          <w:b/>
          <w:sz w:val="32"/>
        </w:rPr>
        <w:t>kultúrnej výmeny</w:t>
      </w:r>
    </w:p>
    <w:p w14:paraId="3C8E460B" w14:textId="0A929E58" w:rsidR="0019521B" w:rsidRPr="00E33E1D" w:rsidRDefault="0019521B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vytvárať príležitosti na vzájomné porozumenie. Zo zistení vyplýva, že rozhovory, hľadanie spoločných záujmov, výmena poznatkov, spoločné projekty, kultúrne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kulinárske výmeny atď. pôsobia proti predsudkom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podporujú vzájomné porozumenie;</w:t>
      </w:r>
    </w:p>
    <w:p w14:paraId="3551FD3C" w14:textId="731CD8D8" w:rsidR="00803583" w:rsidRPr="00E33E1D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investovať do fyzických priestorov na prirodzenú interakciu miestnych obyvateľov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prisťahovalcami (napr. komunitné centrá, parky, trhy). Zabezpečiť ponuku zariadení starostlivosti</w:t>
      </w:r>
      <w:r w:rsidR="00E33E1D">
        <w:rPr>
          <w:rFonts w:asciiTheme="majorHAnsi" w:hAnsiTheme="majorHAnsi"/>
          <w:sz w:val="28"/>
        </w:rPr>
        <w:t xml:space="preserve"> o </w:t>
      </w:r>
      <w:r w:rsidRPr="00E33E1D">
        <w:rPr>
          <w:rFonts w:asciiTheme="majorHAnsi" w:hAnsiTheme="majorHAnsi"/>
          <w:sz w:val="28"/>
        </w:rPr>
        <w:t>deti, vytvárať príležitosti na jazykovú výmenu, spoločné stravovanie atď.;</w:t>
      </w:r>
    </w:p>
    <w:p w14:paraId="23EE35D4" w14:textId="3CE6969F" w:rsidR="00FA2AEB" w:rsidRPr="00E33E1D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podporovať miestne iniciatívy (napr. športové kluby, umelecké projekty, mestské záhrady).</w:t>
      </w:r>
    </w:p>
    <w:p w14:paraId="59187406" w14:textId="77777777" w:rsidR="00803583" w:rsidRPr="00E33E1D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17746D74" w14:textId="5C266C13" w:rsidR="00FA2AEB" w:rsidRPr="00E33E1D" w:rsidRDefault="00E253A2">
      <w:pPr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D.</w:t>
      </w:r>
      <w:r w:rsidRPr="00E33E1D">
        <w:rPr>
          <w:rFonts w:asciiTheme="majorHAnsi" w:hAnsiTheme="majorHAnsi"/>
          <w:sz w:val="28"/>
        </w:rPr>
        <w:tab/>
      </w:r>
      <w:r w:rsidRPr="00E33E1D">
        <w:rPr>
          <w:rFonts w:asciiTheme="majorHAnsi" w:hAnsiTheme="majorHAnsi"/>
          <w:b/>
          <w:sz w:val="32"/>
        </w:rPr>
        <w:t>Zapájanie zamestnávateľov</w:t>
      </w:r>
      <w:r w:rsidR="00E33E1D">
        <w:rPr>
          <w:rFonts w:asciiTheme="majorHAnsi" w:hAnsiTheme="majorHAnsi"/>
          <w:b/>
          <w:sz w:val="32"/>
        </w:rPr>
        <w:t xml:space="preserve"> a </w:t>
      </w:r>
      <w:r w:rsidRPr="00E33E1D">
        <w:rPr>
          <w:rFonts w:asciiTheme="majorHAnsi" w:hAnsiTheme="majorHAnsi"/>
          <w:b/>
          <w:sz w:val="32"/>
        </w:rPr>
        <w:t>odborových zväzov</w:t>
      </w:r>
    </w:p>
    <w:p w14:paraId="2E50C5F1" w14:textId="6D034498" w:rsidR="00803583" w:rsidRPr="00E33E1D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stimulovať podniky, aby zamestnávali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školili prisťahovalcov (napr. ponúkať dotácie, daňové úľavy). Zamestnanosť urýchľuje integráciu;</w:t>
      </w:r>
    </w:p>
    <w:p w14:paraId="04C560E5" w14:textId="3FE74915" w:rsidR="00FA2AEB" w:rsidRPr="00E33E1D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vytvárať partnerstvá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jednotlivých odvetviach (napr. zdravotná starostlivosť, logistika) na zosúladenie zručností prisťahovalcov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potrebami pracovnej sily.</w:t>
      </w:r>
    </w:p>
    <w:p w14:paraId="35B3EC51" w14:textId="77777777" w:rsidR="00803583" w:rsidRPr="00E33E1D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69E02E39" w14:textId="490CFEB3" w:rsidR="00803583" w:rsidRPr="00E33E1D" w:rsidRDefault="00E253A2">
      <w:pPr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E.</w:t>
      </w:r>
      <w:r w:rsidRPr="00E33E1D">
        <w:rPr>
          <w:rFonts w:asciiTheme="majorHAnsi" w:hAnsiTheme="majorHAnsi"/>
          <w:sz w:val="28"/>
        </w:rPr>
        <w:tab/>
      </w:r>
      <w:r w:rsidRPr="00E33E1D">
        <w:rPr>
          <w:rFonts w:asciiTheme="majorHAnsi" w:hAnsiTheme="majorHAnsi"/>
          <w:b/>
          <w:sz w:val="32"/>
        </w:rPr>
        <w:t>Zlepšenie postavenia miestnych inštitúcií (školy, polícia, zdravotnícke zariadenia)</w:t>
      </w:r>
    </w:p>
    <w:p w14:paraId="71DC8E63" w14:textId="29A8F1D0" w:rsidR="00E33E1D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/>
          <w:sz w:val="28"/>
        </w:rPr>
      </w:pPr>
      <w:r w:rsidRPr="00E33E1D">
        <w:rPr>
          <w:rFonts w:asciiTheme="majorHAnsi" w:hAnsiTheme="majorHAnsi"/>
          <w:sz w:val="28"/>
        </w:rPr>
        <w:t>školiť učiteľov, políciu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zdravotníckych pracovníkov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oblasti kultúrnych kompetencií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antidiskriminačných praktík. Školiť viacjazyčných mediátorov na prácu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týchto inštitúciách</w:t>
      </w:r>
      <w:r w:rsidR="00E33E1D">
        <w:rPr>
          <w:rFonts w:asciiTheme="majorHAnsi" w:hAnsiTheme="majorHAnsi"/>
          <w:sz w:val="28"/>
        </w:rPr>
        <w:t>;</w:t>
      </w:r>
    </w:p>
    <w:p w14:paraId="3F23AEFB" w14:textId="3D425EF7" w:rsidR="00FA2AEB" w:rsidRPr="00E33E1D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podporovať zastúpenie prisťahovalcov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miestnych inštitúciách (napr. združenia rodičov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priateľov školy, miestne rady);</w:t>
      </w:r>
    </w:p>
    <w:p w14:paraId="568EFE93" w14:textId="539660C4" w:rsidR="002B7516" w:rsidRPr="00E33E1D" w:rsidRDefault="002B7516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organizovať pravidelné stretnutia polície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prisťahovaleckými komunitami na budovanie dôvery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odstraňovanie obáv (napr.</w:t>
      </w:r>
      <w:r w:rsidR="00E33E1D">
        <w:rPr>
          <w:rFonts w:asciiTheme="majorHAnsi" w:hAnsiTheme="majorHAnsi"/>
          <w:sz w:val="28"/>
        </w:rPr>
        <w:t> </w:t>
      </w:r>
      <w:r w:rsidRPr="00E33E1D">
        <w:rPr>
          <w:rFonts w:asciiTheme="majorHAnsi" w:hAnsiTheme="majorHAnsi"/>
          <w:sz w:val="28"/>
        </w:rPr>
        <w:t>informačné stretnutia, usmernenia, predchádzanie rasovému profilovaniu atď.).</w:t>
      </w:r>
    </w:p>
    <w:p w14:paraId="3609119B" w14:textId="77777777" w:rsidR="004D10C9" w:rsidRPr="00E33E1D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363BF9D5" w14:textId="4B0B1080" w:rsidR="00FA2AEB" w:rsidRPr="00E33E1D" w:rsidRDefault="00E253A2">
      <w:pPr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F.</w:t>
      </w:r>
      <w:r w:rsidRPr="00E33E1D">
        <w:rPr>
          <w:rFonts w:asciiTheme="majorHAnsi" w:hAnsiTheme="majorHAnsi"/>
          <w:sz w:val="28"/>
        </w:rPr>
        <w:tab/>
      </w:r>
      <w:r w:rsidRPr="00E33E1D">
        <w:rPr>
          <w:rFonts w:asciiTheme="majorHAnsi" w:hAnsiTheme="majorHAnsi"/>
          <w:b/>
          <w:sz w:val="32"/>
        </w:rPr>
        <w:t>Používanie digitálnych nástrojov na uľahčenie zapojenia</w:t>
      </w:r>
    </w:p>
    <w:p w14:paraId="5BDC2641" w14:textId="262AA631" w:rsidR="004D10C9" w:rsidRPr="00E33E1D" w:rsidRDefault="004D10C9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vytvoriť online platformy/aplikácie, kde môžu miestni obyvatelia ponúknuť prisťahovalcom zručnosti, bývanie alebo mentorstvo. Vytvoriť účet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sociálnych médiách, kde môžu hostiteľskí občania vykonávať dobrovoľnícku činnosť ako mentori;</w:t>
      </w:r>
    </w:p>
    <w:p w14:paraId="0F4EC66C" w14:textId="0C06E9A4" w:rsidR="00FA2AEB" w:rsidRPr="00E33E1D" w:rsidRDefault="00E253A2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lastRenderedPageBreak/>
        <w:t>organizovať kampane</w:t>
      </w:r>
      <w:r w:rsidR="00E33E1D">
        <w:rPr>
          <w:rFonts w:asciiTheme="majorHAnsi" w:hAnsiTheme="majorHAnsi"/>
          <w:sz w:val="28"/>
        </w:rPr>
        <w:t xml:space="preserve"> v </w:t>
      </w:r>
      <w:r w:rsidRPr="00E33E1D">
        <w:rPr>
          <w:rFonts w:asciiTheme="majorHAnsi" w:hAnsiTheme="majorHAnsi"/>
          <w:sz w:val="28"/>
        </w:rPr>
        <w:t>sociálnych médiách na prezentáciu úspešných príbehov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podporu účasti.</w:t>
      </w:r>
    </w:p>
    <w:p w14:paraId="52FD98EE" w14:textId="77777777" w:rsidR="004D10C9" w:rsidRPr="00E33E1D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007F45FA" w14:textId="0284DB6A" w:rsidR="00FA2AEB" w:rsidRPr="00E33E1D" w:rsidRDefault="00E253A2">
      <w:pPr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G.</w:t>
      </w:r>
      <w:r w:rsidRPr="00E33E1D">
        <w:rPr>
          <w:rFonts w:asciiTheme="majorHAnsi" w:hAnsiTheme="majorHAnsi"/>
          <w:sz w:val="28"/>
        </w:rPr>
        <w:tab/>
      </w:r>
      <w:r w:rsidRPr="00E33E1D">
        <w:rPr>
          <w:rFonts w:asciiTheme="majorHAnsi" w:hAnsiTheme="majorHAnsi"/>
          <w:b/>
          <w:sz w:val="32"/>
        </w:rPr>
        <w:t>Meranie vplyvu</w:t>
      </w:r>
      <w:r w:rsidR="00E33E1D">
        <w:rPr>
          <w:rFonts w:asciiTheme="majorHAnsi" w:hAnsiTheme="majorHAnsi"/>
          <w:b/>
          <w:sz w:val="32"/>
        </w:rPr>
        <w:t xml:space="preserve"> a </w:t>
      </w:r>
      <w:r w:rsidRPr="00E33E1D">
        <w:rPr>
          <w:rFonts w:asciiTheme="majorHAnsi" w:hAnsiTheme="majorHAnsi"/>
          <w:b/>
          <w:sz w:val="32"/>
        </w:rPr>
        <w:t>informovanie</w:t>
      </w:r>
      <w:r w:rsidR="00E33E1D">
        <w:rPr>
          <w:rFonts w:asciiTheme="majorHAnsi" w:hAnsiTheme="majorHAnsi"/>
          <w:b/>
          <w:sz w:val="32"/>
        </w:rPr>
        <w:t xml:space="preserve"> o </w:t>
      </w:r>
      <w:r w:rsidRPr="00E33E1D">
        <w:rPr>
          <w:rFonts w:asciiTheme="majorHAnsi" w:hAnsiTheme="majorHAnsi"/>
          <w:b/>
          <w:sz w:val="32"/>
        </w:rPr>
        <w:t>ňom</w:t>
      </w:r>
    </w:p>
    <w:p w14:paraId="1A49D0E5" w14:textId="18F77915" w:rsidR="004D10C9" w:rsidRPr="00E33E1D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sledovať</w:t>
      </w:r>
      <w:r w:rsidR="00E33E1D">
        <w:rPr>
          <w:rFonts w:asciiTheme="majorHAnsi" w:hAnsiTheme="majorHAnsi"/>
          <w:sz w:val="28"/>
        </w:rPr>
        <w:t xml:space="preserve"> a </w:t>
      </w:r>
      <w:r w:rsidRPr="00E33E1D">
        <w:rPr>
          <w:rFonts w:asciiTheme="majorHAnsi" w:hAnsiTheme="majorHAnsi"/>
          <w:sz w:val="28"/>
        </w:rPr>
        <w:t>pravidelne zverejňovať údaje</w:t>
      </w:r>
      <w:r w:rsidR="00E33E1D">
        <w:rPr>
          <w:rFonts w:asciiTheme="majorHAnsi" w:hAnsiTheme="majorHAnsi"/>
          <w:sz w:val="28"/>
        </w:rPr>
        <w:t xml:space="preserve"> o </w:t>
      </w:r>
      <w:r w:rsidRPr="00E33E1D">
        <w:rPr>
          <w:rFonts w:asciiTheme="majorHAnsi" w:hAnsiTheme="majorHAnsi"/>
          <w:sz w:val="28"/>
        </w:rPr>
        <w:t>miere zamestnanosti, vzdelávacích výsledkoch, jazykových zručnostiach, hostiteľskej dobrovoľníckej činnosti, sociálnej dôvere atď.;</w:t>
      </w:r>
    </w:p>
    <w:p w14:paraId="27DCC789" w14:textId="290A99B4" w:rsidR="00FA2AEB" w:rsidRPr="00E33E1D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E33E1D">
        <w:rPr>
          <w:rFonts w:asciiTheme="majorHAnsi" w:hAnsiTheme="majorHAnsi"/>
          <w:sz w:val="28"/>
        </w:rPr>
        <w:t>oslavovať míľniky (napr. „tento rok 100</w:t>
      </w:r>
      <w:r w:rsidR="00E33E1D">
        <w:rPr>
          <w:rFonts w:asciiTheme="majorHAnsi" w:hAnsiTheme="majorHAnsi"/>
          <w:sz w:val="28"/>
        </w:rPr>
        <w:t> </w:t>
      </w:r>
      <w:r w:rsidRPr="00E33E1D">
        <w:rPr>
          <w:rFonts w:asciiTheme="majorHAnsi" w:hAnsiTheme="majorHAnsi"/>
          <w:sz w:val="28"/>
        </w:rPr>
        <w:t>miestnych obyvateľov mentorovalo prisťahovalcov“). Každoročne usporadúvať slávnostné odovzdávanie cien hostiteľom, ktorí vykonávajú dobrovoľnícku činnosť;</w:t>
      </w:r>
    </w:p>
    <w:p w14:paraId="05B9C12D" w14:textId="40EBFF64" w:rsidR="00E33E1D" w:rsidRDefault="00461D41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/>
          <w:sz w:val="28"/>
        </w:rPr>
      </w:pPr>
      <w:r w:rsidRPr="00E33E1D">
        <w:rPr>
          <w:rFonts w:asciiTheme="majorHAnsi" w:hAnsiTheme="majorHAnsi"/>
          <w:sz w:val="28"/>
        </w:rPr>
        <w:t>udržiavať neustály dialóg</w:t>
      </w:r>
      <w:r w:rsidR="00E33E1D">
        <w:rPr>
          <w:rFonts w:asciiTheme="majorHAnsi" w:hAnsiTheme="majorHAnsi"/>
          <w:sz w:val="28"/>
        </w:rPr>
        <w:t xml:space="preserve"> s </w:t>
      </w:r>
      <w:r w:rsidRPr="00E33E1D">
        <w:rPr>
          <w:rFonts w:asciiTheme="majorHAnsi" w:hAnsiTheme="majorHAnsi"/>
          <w:sz w:val="28"/>
        </w:rPr>
        <w:t>hostiteľským obyvateľstvom, komunitou prisťahovalcov, vedúcimi predstaviteľmi komunít, miestnymi médiami</w:t>
      </w:r>
      <w:r w:rsidR="00E33E1D">
        <w:rPr>
          <w:rFonts w:asciiTheme="majorHAnsi" w:hAnsiTheme="majorHAnsi"/>
          <w:sz w:val="28"/>
        </w:rPr>
        <w:t>.</w:t>
      </w:r>
    </w:p>
    <w:p w14:paraId="38869FD8" w14:textId="524D977F" w:rsidR="00FA2AEB" w:rsidRPr="00E33E1D" w:rsidRDefault="00FA2AEB">
      <w:pPr>
        <w:rPr>
          <w:rFonts w:asciiTheme="majorHAnsi" w:hAnsiTheme="majorHAnsi" w:cstheme="majorHAnsi"/>
          <w:sz w:val="28"/>
          <w:szCs w:val="28"/>
        </w:rPr>
      </w:pPr>
    </w:p>
    <w:p w14:paraId="4872F444" w14:textId="77777777" w:rsidR="00E33E1D" w:rsidRDefault="003A0792" w:rsidP="003A0792">
      <w:pPr>
        <w:rPr>
          <w:rFonts w:ascii="Gill Sans Std ExtraBold" w:hAnsi="Gill Sans Std ExtraBold"/>
          <w:b/>
          <w:color w:val="C00000"/>
          <w:sz w:val="32"/>
          <w:u w:val="single"/>
        </w:rPr>
      </w:pPr>
      <w:r w:rsidRPr="00E33E1D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Práva</w:t>
      </w:r>
      <w:r w:rsidR="00E33E1D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a </w:t>
      </w:r>
      <w:r w:rsidRPr="00E33E1D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povinnosti</w:t>
      </w:r>
      <w:r w:rsidRPr="00E33E1D">
        <w:rPr>
          <w:rFonts w:ascii="Gill Sans Std ExtraBold" w:hAnsi="Gill Sans Std ExtraBold"/>
          <w:b/>
          <w:color w:val="C00000"/>
          <w:sz w:val="32"/>
          <w:u w:val="single"/>
        </w:rPr>
        <w:t xml:space="preserve"> prisťahovalcov</w:t>
      </w:r>
      <w:r w:rsidR="00E33E1D">
        <w:rPr>
          <w:rFonts w:ascii="Gill Sans Std ExtraBold" w:hAnsi="Gill Sans Std ExtraBold"/>
          <w:b/>
          <w:color w:val="C00000"/>
          <w:sz w:val="32"/>
          <w:u w:val="single"/>
        </w:rPr>
        <w:t xml:space="preserve"> a </w:t>
      </w:r>
      <w:r w:rsidRPr="00E33E1D">
        <w:rPr>
          <w:rFonts w:ascii="Gill Sans Std ExtraBold" w:hAnsi="Gill Sans Std ExtraBold"/>
          <w:b/>
          <w:color w:val="C00000"/>
          <w:sz w:val="32"/>
          <w:u w:val="single"/>
        </w:rPr>
        <w:t>hostiteľov</w:t>
      </w:r>
    </w:p>
    <w:p w14:paraId="7409C5A6" w14:textId="5EED1607" w:rsidR="003A0792" w:rsidRPr="00E33E1D" w:rsidRDefault="003A0792" w:rsidP="003A0792"/>
    <w:p w14:paraId="59AA3AF7" w14:textId="38470AD4" w:rsidR="003A0792" w:rsidRPr="00E33E1D" w:rsidRDefault="003A0792" w:rsidP="00E33E1D">
      <w:pPr>
        <w:jc w:val="both"/>
        <w:rPr>
          <w:rFonts w:asciiTheme="majorHAnsi" w:hAnsiTheme="majorHAnsi" w:cstheme="majorHAnsi"/>
          <w:b/>
          <w:bCs/>
          <w:sz w:val="32"/>
          <w:szCs w:val="32"/>
        </w:rPr>
      </w:pPr>
      <w:r w:rsidRPr="00E33E1D">
        <w:rPr>
          <w:rFonts w:asciiTheme="majorHAnsi" w:hAnsiTheme="majorHAnsi"/>
          <w:b/>
          <w:sz w:val="32"/>
        </w:rPr>
        <w:t xml:space="preserve">Povinnosti </w:t>
      </w:r>
      <w:r w:rsidRPr="00E33E1D">
        <w:rPr>
          <w:rFonts w:asciiTheme="majorHAnsi" w:hAnsiTheme="majorHAnsi"/>
          <w:b/>
          <w:color w:val="FFFFFF" w:themeColor="background1"/>
          <w:sz w:val="32"/>
          <w:highlight w:val="black"/>
        </w:rPr>
        <w:t>prisťahovalcov</w:t>
      </w:r>
    </w:p>
    <w:p w14:paraId="6B5CF953" w14:textId="29588EF0" w:rsidR="00AC3B03" w:rsidRPr="00E33E1D" w:rsidRDefault="00AC3B03" w:rsidP="00E33E1D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oboznámiť sa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miestnymi právnymi predpismi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pravidlami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dodržiavať ich;</w:t>
      </w:r>
    </w:p>
    <w:p w14:paraId="58A7FC13" w14:textId="2735DE5A" w:rsidR="00AC3B03" w:rsidRPr="00E33E1D" w:rsidRDefault="00AC3B03" w:rsidP="00E33E1D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oboznámiť sa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miestnymi zvyklosťami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kultúrnymi normami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rešpektovať ich;</w:t>
      </w:r>
    </w:p>
    <w:p w14:paraId="72A50C7D" w14:textId="0B625C1C" w:rsidR="003A0792" w:rsidRPr="00E33E1D" w:rsidRDefault="003A0792" w:rsidP="00E33E1D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aktívne sa zapájať do jazykových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školiacich programov;</w:t>
      </w:r>
    </w:p>
    <w:p w14:paraId="7C4D1A4D" w14:textId="3E38F1F1" w:rsidR="003A0792" w:rsidRPr="00E33E1D" w:rsidRDefault="003A0792" w:rsidP="00E33E1D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byť prospešný pre komunitu prácou, dobrovoľníckou činnosťou alebo občianskou účasťou;</w:t>
      </w:r>
    </w:p>
    <w:p w14:paraId="7F245F79" w14:textId="4F767886" w:rsidR="003A0792" w:rsidRPr="00E33E1D" w:rsidRDefault="00AC3B03" w:rsidP="00E33E1D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pracovať na integrácii seba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rodiny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zároveň budovať vzťahy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hostiteľskými občanmi.</w:t>
      </w:r>
    </w:p>
    <w:p w14:paraId="192D6896" w14:textId="77777777" w:rsidR="000B7AFE" w:rsidRPr="00E33E1D" w:rsidRDefault="000B7AFE" w:rsidP="00E33E1D">
      <w:pPr>
        <w:pStyle w:val="ListParagraph"/>
        <w:ind w:hanging="720"/>
        <w:jc w:val="both"/>
        <w:rPr>
          <w:rFonts w:asciiTheme="majorHAnsi" w:hAnsiTheme="majorHAnsi" w:cstheme="majorHAnsi"/>
          <w:sz w:val="24"/>
          <w:szCs w:val="24"/>
        </w:rPr>
      </w:pPr>
    </w:p>
    <w:p w14:paraId="2C13E8A4" w14:textId="77777777" w:rsidR="00E33E1D" w:rsidRDefault="00B90963" w:rsidP="00E33E1D">
      <w:pPr>
        <w:keepNext/>
        <w:keepLines/>
        <w:rPr>
          <w:rFonts w:asciiTheme="majorHAnsi" w:hAnsiTheme="majorHAnsi"/>
          <w:color w:val="FFFFFF" w:themeColor="background1"/>
          <w:sz w:val="24"/>
        </w:rPr>
      </w:pPr>
      <w:r w:rsidRPr="00E33E1D">
        <w:rPr>
          <w:rFonts w:asciiTheme="majorHAnsi" w:hAnsiTheme="majorHAnsi"/>
          <w:b/>
          <w:sz w:val="32"/>
        </w:rPr>
        <w:t xml:space="preserve">Práva </w:t>
      </w:r>
      <w:r w:rsidRPr="00E33E1D">
        <w:rPr>
          <w:rFonts w:asciiTheme="majorHAnsi" w:hAnsiTheme="majorHAnsi"/>
          <w:b/>
          <w:color w:val="FFFFFF" w:themeColor="background1"/>
          <w:sz w:val="32"/>
          <w:highlight w:val="black"/>
        </w:rPr>
        <w:t>prisťahovalcov</w:t>
      </w:r>
    </w:p>
    <w:p w14:paraId="606E05F1" w14:textId="7D11B9DA" w:rsidR="003A0792" w:rsidRPr="00E33E1D" w:rsidRDefault="003A0792" w:rsidP="00E33E1D">
      <w:pPr>
        <w:pStyle w:val="ListParagraph"/>
        <w:keepNext/>
        <w:keepLines/>
        <w:numPr>
          <w:ilvl w:val="0"/>
          <w:numId w:val="24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prístup</w:t>
      </w:r>
      <w:r w:rsidR="00E33E1D">
        <w:rPr>
          <w:rFonts w:asciiTheme="majorHAnsi" w:hAnsiTheme="majorHAnsi"/>
          <w:sz w:val="24"/>
        </w:rPr>
        <w:t xml:space="preserve"> k </w:t>
      </w:r>
      <w:r w:rsidRPr="00E33E1D">
        <w:rPr>
          <w:rFonts w:asciiTheme="majorHAnsi" w:hAnsiTheme="majorHAnsi"/>
          <w:sz w:val="24"/>
        </w:rPr>
        <w:t>základným službám: bývanie, zdravotná starostlivosť, vzdelávanie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zamestnanosť;</w:t>
      </w:r>
    </w:p>
    <w:p w14:paraId="77E6E2FC" w14:textId="4384A096" w:rsidR="003A0792" w:rsidRPr="00E33E1D" w:rsidRDefault="003A0792" w:rsidP="00E33E1D">
      <w:pPr>
        <w:pStyle w:val="ListParagraph"/>
        <w:keepNext/>
        <w:keepLines/>
        <w:numPr>
          <w:ilvl w:val="0"/>
          <w:numId w:val="24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rešpektovanie ich jedinečnej identity, slobody náboženského vyznania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kultúrneho pôvodu;</w:t>
      </w:r>
    </w:p>
    <w:p w14:paraId="6F9EE816" w14:textId="0166C10A" w:rsidR="003A0792" w:rsidRPr="00E33E1D" w:rsidRDefault="003A0792" w:rsidP="00E33E1D">
      <w:pPr>
        <w:pStyle w:val="ListParagraph"/>
        <w:numPr>
          <w:ilvl w:val="0"/>
          <w:numId w:val="24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využívanie jazykového vzdelávania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odbornej prípravy;</w:t>
      </w:r>
    </w:p>
    <w:p w14:paraId="3E3A8EA6" w14:textId="0012D28E" w:rsidR="003A0792" w:rsidRPr="00E33E1D" w:rsidRDefault="00FC005A" w:rsidP="00E33E1D">
      <w:pPr>
        <w:pStyle w:val="ListParagraph"/>
        <w:numPr>
          <w:ilvl w:val="0"/>
          <w:numId w:val="24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právo na dôstojné zaobchádzanie bez diskriminácie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rasizmu;</w:t>
      </w:r>
    </w:p>
    <w:p w14:paraId="677F5D7B" w14:textId="24B39A64" w:rsidR="003A0792" w:rsidRPr="00E33E1D" w:rsidRDefault="003A0792" w:rsidP="00E33E1D">
      <w:pPr>
        <w:pStyle w:val="ListParagraph"/>
        <w:numPr>
          <w:ilvl w:val="0"/>
          <w:numId w:val="24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účasť na komunitnom rozhodovaní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kultúrnych výmenách.</w:t>
      </w:r>
    </w:p>
    <w:p w14:paraId="1C321619" w14:textId="77777777" w:rsidR="003A0792" w:rsidRPr="00E33E1D" w:rsidRDefault="003A0792" w:rsidP="003A0792">
      <w:pPr>
        <w:rPr>
          <w:rFonts w:asciiTheme="majorHAnsi" w:hAnsiTheme="majorHAnsi" w:cstheme="majorHAnsi"/>
          <w:sz w:val="24"/>
          <w:szCs w:val="24"/>
        </w:rPr>
      </w:pPr>
    </w:p>
    <w:p w14:paraId="70894341" w14:textId="31EF0128" w:rsidR="00B90963" w:rsidRPr="00E33E1D" w:rsidRDefault="00B90963" w:rsidP="00E33E1D">
      <w:pPr>
        <w:jc w:val="both"/>
        <w:rPr>
          <w:rFonts w:asciiTheme="majorHAnsi" w:hAnsiTheme="majorHAnsi" w:cstheme="majorHAnsi"/>
          <w:b/>
          <w:bCs/>
          <w:sz w:val="32"/>
          <w:szCs w:val="32"/>
        </w:rPr>
      </w:pPr>
      <w:r w:rsidRPr="00E33E1D">
        <w:rPr>
          <w:rFonts w:asciiTheme="majorHAnsi" w:hAnsiTheme="majorHAnsi"/>
          <w:b/>
          <w:sz w:val="32"/>
        </w:rPr>
        <w:t xml:space="preserve">Povinnosti </w:t>
      </w:r>
      <w:r w:rsidRPr="00E33E1D">
        <w:rPr>
          <w:rFonts w:asciiTheme="majorHAnsi" w:hAnsiTheme="majorHAnsi"/>
          <w:b/>
          <w:color w:val="FFFFFF" w:themeColor="background1"/>
          <w:sz w:val="32"/>
          <w:highlight w:val="black"/>
        </w:rPr>
        <w:t>hostiteľských občanov</w:t>
      </w:r>
    </w:p>
    <w:p w14:paraId="5FDB49DA" w14:textId="3A9F76BA" w:rsidR="00B90963" w:rsidRPr="00E33E1D" w:rsidRDefault="00FC005A" w:rsidP="00E33E1D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preukazovať toleranciu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úctu voči všetkým novým prisťahovalcom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ich právam; dodržiavať právne predpisy;</w:t>
      </w:r>
    </w:p>
    <w:p w14:paraId="1695334B" w14:textId="4E003C37" w:rsidR="00B90963" w:rsidRPr="00E33E1D" w:rsidRDefault="00B90963" w:rsidP="00E33E1D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podporovať porozumenie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akceptáciu prisťahovalcov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komunite;</w:t>
      </w:r>
    </w:p>
    <w:p w14:paraId="74DD8C2D" w14:textId="42503A3C" w:rsidR="00B90963" w:rsidRPr="00E33E1D" w:rsidRDefault="00B90963" w:rsidP="00E33E1D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podporovať miestne podniky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služby pri ich prispôsobovaní kultúrnym rozdielom;</w:t>
      </w:r>
    </w:p>
    <w:p w14:paraId="72578292" w14:textId="77777777" w:rsidR="00B90963" w:rsidRPr="00E33E1D" w:rsidRDefault="00B90963" w:rsidP="00E33E1D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zúčastňovať sa na iniciatívach budovania komunít spájajúcich rôzne skupiny;</w:t>
      </w:r>
    </w:p>
    <w:p w14:paraId="22390E5B" w14:textId="4423C8FD" w:rsidR="00B90963" w:rsidRPr="00E33E1D" w:rsidRDefault="00B90963" w:rsidP="00E33E1D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bojovať proti mýtom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mylným informáciám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prisťahovalcoch.</w:t>
      </w:r>
    </w:p>
    <w:p w14:paraId="4E5E66A9" w14:textId="77777777" w:rsidR="00B90963" w:rsidRPr="00E33E1D" w:rsidRDefault="00B90963" w:rsidP="00E33E1D">
      <w:pPr>
        <w:pStyle w:val="ListParagraph"/>
        <w:ind w:hanging="720"/>
        <w:jc w:val="both"/>
        <w:rPr>
          <w:rFonts w:asciiTheme="majorHAnsi" w:hAnsiTheme="majorHAnsi" w:cstheme="majorHAnsi"/>
          <w:sz w:val="24"/>
          <w:szCs w:val="24"/>
        </w:rPr>
      </w:pPr>
    </w:p>
    <w:p w14:paraId="6A796ACD" w14:textId="77777777" w:rsidR="00E33E1D" w:rsidRDefault="00B90963" w:rsidP="00E33E1D">
      <w:pPr>
        <w:jc w:val="both"/>
        <w:rPr>
          <w:rFonts w:asciiTheme="majorHAnsi" w:hAnsiTheme="majorHAnsi"/>
          <w:sz w:val="24"/>
        </w:rPr>
      </w:pPr>
      <w:r w:rsidRPr="00E33E1D">
        <w:rPr>
          <w:rFonts w:asciiTheme="majorHAnsi" w:hAnsiTheme="majorHAnsi"/>
          <w:b/>
          <w:sz w:val="32"/>
        </w:rPr>
        <w:t xml:space="preserve">Práva </w:t>
      </w:r>
      <w:r w:rsidRPr="00E33E1D">
        <w:rPr>
          <w:rFonts w:asciiTheme="majorHAnsi" w:hAnsiTheme="majorHAnsi"/>
          <w:b/>
          <w:color w:val="FFFFFF" w:themeColor="background1"/>
          <w:sz w:val="32"/>
          <w:highlight w:val="black"/>
        </w:rPr>
        <w:t>hostiteľských občanov</w:t>
      </w:r>
    </w:p>
    <w:p w14:paraId="5B1C244D" w14:textId="12D0AC94" w:rsidR="00FC005A" w:rsidRPr="00E33E1D" w:rsidRDefault="00FC005A" w:rsidP="00E33E1D">
      <w:pPr>
        <w:pStyle w:val="ListParagraph"/>
        <w:numPr>
          <w:ilvl w:val="0"/>
          <w:numId w:val="24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zapájať sa do navrhovania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vykonávania integračných politík;</w:t>
      </w:r>
    </w:p>
    <w:p w14:paraId="40C7D875" w14:textId="21A605E5" w:rsidR="00E33E1D" w:rsidRDefault="00FC005A" w:rsidP="00E33E1D">
      <w:pPr>
        <w:pStyle w:val="ListParagraph"/>
        <w:numPr>
          <w:ilvl w:val="0"/>
          <w:numId w:val="24"/>
        </w:numPr>
        <w:jc w:val="both"/>
        <w:rPr>
          <w:rFonts w:asciiTheme="majorHAnsi" w:hAnsiTheme="majorHAnsi"/>
          <w:sz w:val="24"/>
        </w:rPr>
      </w:pPr>
      <w:r w:rsidRPr="00E33E1D">
        <w:rPr>
          <w:rFonts w:asciiTheme="majorHAnsi" w:hAnsiTheme="majorHAnsi"/>
          <w:sz w:val="24"/>
        </w:rPr>
        <w:t>dostávať pravidelné informácie od miestnej samosprávy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integrácii</w:t>
      </w:r>
      <w:r w:rsidR="00E33E1D">
        <w:rPr>
          <w:rFonts w:asciiTheme="majorHAnsi" w:hAnsiTheme="majorHAnsi"/>
          <w:sz w:val="24"/>
        </w:rPr>
        <w:t>;</w:t>
      </w:r>
    </w:p>
    <w:p w14:paraId="575779A2" w14:textId="0CC65173" w:rsidR="00B90963" w:rsidRPr="00E33E1D" w:rsidRDefault="00FC005A" w:rsidP="00E33E1D">
      <w:pPr>
        <w:pStyle w:val="ListParagraph"/>
        <w:numPr>
          <w:ilvl w:val="0"/>
          <w:numId w:val="24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zúčastňovať sa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prisťahovalcami na kultúrnych výmenách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komunitných podujatiach;</w:t>
      </w:r>
    </w:p>
    <w:p w14:paraId="071E92FF" w14:textId="48E724C8" w:rsidR="00E33E1D" w:rsidRDefault="00FC005A" w:rsidP="00E33E1D">
      <w:pPr>
        <w:pStyle w:val="ListParagraph"/>
        <w:numPr>
          <w:ilvl w:val="0"/>
          <w:numId w:val="24"/>
        </w:numPr>
        <w:jc w:val="both"/>
        <w:rPr>
          <w:rFonts w:asciiTheme="majorHAnsi" w:hAnsiTheme="majorHAnsi"/>
          <w:sz w:val="24"/>
        </w:rPr>
      </w:pPr>
      <w:r w:rsidRPr="00E33E1D">
        <w:rPr>
          <w:rFonts w:asciiTheme="majorHAnsi" w:hAnsiTheme="majorHAnsi"/>
          <w:sz w:val="24"/>
        </w:rPr>
        <w:t>absolvovať odbornú prípravu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získavať informácie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vytváraní vzťahov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novými prisťahovalcami</w:t>
      </w:r>
      <w:r w:rsidR="00E33E1D">
        <w:rPr>
          <w:rFonts w:asciiTheme="majorHAnsi" w:hAnsiTheme="majorHAnsi"/>
          <w:sz w:val="24"/>
        </w:rPr>
        <w:t>;</w:t>
      </w:r>
    </w:p>
    <w:p w14:paraId="45BD2A10" w14:textId="159E5427" w:rsidR="00B90963" w:rsidRPr="00E33E1D" w:rsidRDefault="000A40BA" w:rsidP="00E33E1D">
      <w:pPr>
        <w:pStyle w:val="ListParagraph"/>
        <w:numPr>
          <w:ilvl w:val="0"/>
          <w:numId w:val="24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udržiavať kontinuitu základných aspektov miestnej kultúry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spôsobu života.</w:t>
      </w:r>
    </w:p>
    <w:p w14:paraId="476CFA01" w14:textId="77777777" w:rsidR="002A310D" w:rsidRPr="00E33E1D" w:rsidRDefault="002A310D" w:rsidP="00E33E1D">
      <w:pPr>
        <w:tabs>
          <w:tab w:val="left" w:pos="7230"/>
        </w:tabs>
        <w:jc w:val="both"/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480066C3" w14:textId="77777777" w:rsidR="00E33E1D" w:rsidRDefault="0019521B" w:rsidP="00E33E1D">
      <w:pPr>
        <w:tabs>
          <w:tab w:val="left" w:pos="7230"/>
        </w:tabs>
        <w:jc w:val="both"/>
        <w:rPr>
          <w:rFonts w:ascii="Gill Sans Std ExtraBold" w:hAnsi="Gill Sans Std ExtraBold"/>
          <w:b/>
          <w:color w:val="C00000"/>
          <w:sz w:val="32"/>
          <w:u w:val="single"/>
        </w:rPr>
      </w:pPr>
      <w:r w:rsidRPr="00E33E1D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Liberálne</w:t>
      </w:r>
      <w:r w:rsidR="00E33E1D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a </w:t>
      </w:r>
      <w:r w:rsidRPr="00E33E1D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demokratické zásady</w:t>
      </w:r>
      <w:r w:rsidRPr="00E33E1D">
        <w:rPr>
          <w:rFonts w:ascii="Gill Sans Std ExtraBold" w:hAnsi="Gill Sans Std ExtraBold"/>
          <w:b/>
          <w:color w:val="C00000"/>
          <w:sz w:val="32"/>
          <w:u w:val="single"/>
        </w:rPr>
        <w:t xml:space="preserve"> integrácie</w:t>
      </w:r>
    </w:p>
    <w:p w14:paraId="7FC60824" w14:textId="4F032DC9" w:rsidR="008224B3" w:rsidRPr="00E33E1D" w:rsidRDefault="008224B3" w:rsidP="00E33E1D">
      <w:pPr>
        <w:pStyle w:val="ListParagraph"/>
        <w:ind w:hanging="720"/>
        <w:jc w:val="both"/>
        <w:rPr>
          <w:rFonts w:ascii="Gill Sans Std ExtraBold" w:hAnsi="Gill Sans Std ExtraBold" w:cstheme="majorHAnsi"/>
          <w:sz w:val="24"/>
          <w:szCs w:val="24"/>
        </w:rPr>
      </w:pPr>
    </w:p>
    <w:p w14:paraId="751BA90A" w14:textId="56F4F322" w:rsidR="00E33E1D" w:rsidRDefault="00B525C0" w:rsidP="00E33E1D">
      <w:pPr>
        <w:pStyle w:val="ListParagraph"/>
        <w:numPr>
          <w:ilvl w:val="0"/>
          <w:numId w:val="28"/>
        </w:numPr>
        <w:jc w:val="both"/>
        <w:rPr>
          <w:rFonts w:asciiTheme="majorHAnsi" w:hAnsiTheme="majorHAnsi"/>
        </w:rPr>
      </w:pPr>
      <w:r w:rsidRPr="00E33E1D">
        <w:rPr>
          <w:rFonts w:asciiTheme="majorHAnsi" w:hAnsiTheme="majorHAnsi"/>
          <w:b/>
        </w:rPr>
        <w:t>Hodnoty slobody</w:t>
      </w:r>
      <w:r w:rsidR="00E33E1D">
        <w:rPr>
          <w:rFonts w:asciiTheme="majorHAnsi" w:hAnsiTheme="majorHAnsi"/>
          <w:b/>
        </w:rPr>
        <w:t xml:space="preserve"> a </w:t>
      </w:r>
      <w:r w:rsidRPr="00E33E1D">
        <w:rPr>
          <w:rFonts w:asciiTheme="majorHAnsi" w:hAnsiTheme="majorHAnsi"/>
          <w:b/>
        </w:rPr>
        <w:t>demokracie</w:t>
      </w:r>
      <w:r w:rsidRPr="00E33E1D">
        <w:rPr>
          <w:rFonts w:asciiTheme="majorHAnsi" w:hAnsiTheme="majorHAnsi"/>
        </w:rPr>
        <w:t xml:space="preserve"> sú univerzálne</w:t>
      </w:r>
      <w:r w:rsidR="00E33E1D">
        <w:rPr>
          <w:rFonts w:asciiTheme="majorHAnsi" w:hAnsiTheme="majorHAnsi"/>
        </w:rPr>
        <w:t xml:space="preserve"> a </w:t>
      </w:r>
      <w:r w:rsidRPr="00E33E1D">
        <w:rPr>
          <w:rFonts w:asciiTheme="majorHAnsi" w:hAnsiTheme="majorHAnsi"/>
        </w:rPr>
        <w:t>nepôsobia len pri konkrétnych národnostiach, náboženstvách či etnických skupinách</w:t>
      </w:r>
      <w:r w:rsidR="00E33E1D">
        <w:rPr>
          <w:rFonts w:asciiTheme="majorHAnsi" w:hAnsiTheme="majorHAnsi"/>
        </w:rPr>
        <w:t>.</w:t>
      </w:r>
    </w:p>
    <w:p w14:paraId="678793EB" w14:textId="0932B0F4" w:rsidR="00B525C0" w:rsidRPr="00E33E1D" w:rsidRDefault="008D28DC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 w:rsidRPr="00E33E1D">
        <w:rPr>
          <w:rFonts w:asciiTheme="majorHAnsi" w:hAnsiTheme="majorHAnsi"/>
          <w:sz w:val="24"/>
        </w:rPr>
        <w:t>Treba ich však vyučovať, vysvetľovať, chrániť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obhajovať.</w:t>
      </w:r>
    </w:p>
    <w:p w14:paraId="276E1442" w14:textId="77777777" w:rsidR="008224B3" w:rsidRPr="00E33E1D" w:rsidRDefault="008224B3" w:rsidP="008224B3">
      <w:pPr>
        <w:pStyle w:val="ListParagraph"/>
        <w:jc w:val="both"/>
        <w:rPr>
          <w:rFonts w:ascii="Gill Sans Std ExtraBold" w:hAnsi="Gill Sans Std ExtraBold" w:cstheme="majorHAnsi"/>
          <w:sz w:val="24"/>
          <w:szCs w:val="24"/>
        </w:rPr>
      </w:pPr>
    </w:p>
    <w:p w14:paraId="33202961" w14:textId="68E5E1AD" w:rsidR="00B525C0" w:rsidRPr="00E33E1D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 w:rsidRPr="00E33E1D">
        <w:rPr>
          <w:rFonts w:asciiTheme="majorHAnsi" w:hAnsiTheme="majorHAnsi"/>
          <w:b/>
          <w:sz w:val="24"/>
        </w:rPr>
        <w:lastRenderedPageBreak/>
        <w:t>Každá osoba</w:t>
      </w:r>
      <w:r w:rsidRPr="00E33E1D">
        <w:rPr>
          <w:rFonts w:asciiTheme="majorHAnsi" w:hAnsiTheme="majorHAnsi"/>
          <w:sz w:val="24"/>
        </w:rPr>
        <w:t xml:space="preserve"> má právo naplno využiť svoj potenciál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spoločnosti.</w:t>
      </w:r>
    </w:p>
    <w:p w14:paraId="7378BC9A" w14:textId="77777777" w:rsidR="008224B3" w:rsidRPr="00E33E1D" w:rsidRDefault="008224B3" w:rsidP="008224B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3A42944E" w14:textId="450BDF0D" w:rsidR="008D28DC" w:rsidRPr="00E33E1D" w:rsidRDefault="008D28DC" w:rsidP="008224B3">
      <w:pPr>
        <w:pStyle w:val="ListParagraph"/>
        <w:numPr>
          <w:ilvl w:val="0"/>
          <w:numId w:val="28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b/>
          <w:sz w:val="24"/>
        </w:rPr>
        <w:t>Jazyk</w:t>
      </w:r>
      <w:r w:rsidRPr="00E33E1D">
        <w:rPr>
          <w:rFonts w:asciiTheme="majorHAnsi" w:hAnsiTheme="majorHAnsi"/>
          <w:sz w:val="24"/>
        </w:rPr>
        <w:t xml:space="preserve"> je pre človeka životne dôležitým nástrojom na to, aby mohol naplno využiť svoj potenciál.</w:t>
      </w:r>
    </w:p>
    <w:p w14:paraId="61C62EAC" w14:textId="77777777" w:rsidR="008224B3" w:rsidRPr="00E33E1D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5AB747" w14:textId="7EE69EF2" w:rsidR="00B525C0" w:rsidRPr="00E33E1D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 w:rsidRPr="00E33E1D">
        <w:rPr>
          <w:rFonts w:asciiTheme="majorHAnsi" w:hAnsiTheme="majorHAnsi"/>
          <w:b/>
          <w:sz w:val="24"/>
        </w:rPr>
        <w:t>Ašpirácie osoby</w:t>
      </w:r>
      <w:r w:rsidRPr="00E33E1D">
        <w:rPr>
          <w:rFonts w:asciiTheme="majorHAnsi" w:hAnsiTheme="majorHAnsi"/>
          <w:sz w:val="24"/>
        </w:rPr>
        <w:t xml:space="preserve"> sú dôležitejšie než jej pôvod.</w:t>
      </w:r>
    </w:p>
    <w:p w14:paraId="1CCD24AB" w14:textId="77777777" w:rsidR="008224B3" w:rsidRPr="00E33E1D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7D8F72" w14:textId="3D283486" w:rsidR="00B525C0" w:rsidRPr="00E33E1D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 w:rsidRPr="00E33E1D">
        <w:rPr>
          <w:rFonts w:asciiTheme="majorHAnsi" w:hAnsiTheme="majorHAnsi"/>
          <w:b/>
          <w:sz w:val="24"/>
        </w:rPr>
        <w:t xml:space="preserve">Spravodlivá spoločnosť </w:t>
      </w:r>
      <w:r w:rsidRPr="00E33E1D">
        <w:rPr>
          <w:rFonts w:asciiTheme="majorHAnsi" w:hAnsiTheme="majorHAnsi"/>
          <w:sz w:val="24"/>
        </w:rPr>
        <w:t>poskytuje rovnaké príležitosti pre všetkých.</w:t>
      </w:r>
    </w:p>
    <w:p w14:paraId="177F8DCE" w14:textId="77777777" w:rsidR="008224B3" w:rsidRPr="00E33E1D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963FEF" w14:textId="31571D53" w:rsidR="008D28DC" w:rsidRPr="00E33E1D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 w:rsidRPr="00E33E1D">
        <w:rPr>
          <w:rFonts w:asciiTheme="majorHAnsi" w:hAnsiTheme="majorHAnsi"/>
          <w:b/>
          <w:sz w:val="24"/>
        </w:rPr>
        <w:t>Posilnenie postavenia občanov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cieľom pomôcť formovať ich komunitu prináša najlepšie výsledky.</w:t>
      </w:r>
    </w:p>
    <w:p w14:paraId="44E2B632" w14:textId="77777777" w:rsidR="008224B3" w:rsidRPr="00E33E1D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E876A13" w14:textId="41CDE8EE" w:rsidR="00B525C0" w:rsidRPr="00E33E1D" w:rsidRDefault="008D28DC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 w:rsidRPr="00E33E1D">
        <w:rPr>
          <w:rFonts w:asciiTheme="majorHAnsi" w:hAnsiTheme="majorHAnsi"/>
          <w:b/>
          <w:sz w:val="24"/>
        </w:rPr>
        <w:t>Dobre usmerňovaná rozmanitosť</w:t>
      </w:r>
      <w:r w:rsidRPr="00E33E1D">
        <w:rPr>
          <w:rFonts w:asciiTheme="majorHAnsi" w:hAnsiTheme="majorHAnsi"/>
          <w:sz w:val="24"/>
        </w:rPr>
        <w:t xml:space="preserve"> je zdrojom ekonomickej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kultúrnej sily.</w:t>
      </w:r>
    </w:p>
    <w:p w14:paraId="3963B911" w14:textId="77777777" w:rsidR="008224B3" w:rsidRPr="00E33E1D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076F4978" w14:textId="3529EAD6" w:rsidR="00E33E1D" w:rsidRDefault="008224B3" w:rsidP="008224B3">
      <w:pPr>
        <w:pStyle w:val="ListParagraph"/>
        <w:numPr>
          <w:ilvl w:val="0"/>
          <w:numId w:val="28"/>
        </w:numPr>
        <w:jc w:val="both"/>
        <w:rPr>
          <w:rFonts w:asciiTheme="majorHAnsi" w:hAnsiTheme="majorHAnsi"/>
          <w:sz w:val="24"/>
        </w:rPr>
      </w:pPr>
      <w:r w:rsidRPr="00E33E1D">
        <w:rPr>
          <w:rFonts w:asciiTheme="majorHAnsi" w:hAnsiTheme="majorHAnsi"/>
          <w:b/>
          <w:sz w:val="24"/>
        </w:rPr>
        <w:t>Integrácia neznamená</w:t>
      </w:r>
      <w:r w:rsidRPr="00E33E1D">
        <w:rPr>
          <w:rFonts w:asciiTheme="majorHAnsi" w:hAnsiTheme="majorHAnsi"/>
          <w:sz w:val="24"/>
        </w:rPr>
        <w:t>, že prisťahovalci sa musia vzdať svojej pôvodnej identity. Ide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proces, ktorý im umožňuje podieľať sa na živote novej spoločnosti, ktorá ich oceňuje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rešpektuje, pričom oni budú rešpektovať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oceňovať zákony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hodnoty svojho nového domova</w:t>
      </w:r>
      <w:r w:rsidR="00E33E1D">
        <w:rPr>
          <w:rFonts w:asciiTheme="majorHAnsi" w:hAnsiTheme="majorHAnsi"/>
          <w:sz w:val="24"/>
        </w:rPr>
        <w:t>.</w:t>
      </w:r>
    </w:p>
    <w:p w14:paraId="6E3D7F09" w14:textId="4130C7D7" w:rsidR="008224B3" w:rsidRPr="00E33E1D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6EDA54E" w14:textId="6C29517A" w:rsidR="00E33E1D" w:rsidRDefault="008224B3" w:rsidP="008224B3">
      <w:pPr>
        <w:pStyle w:val="ListParagraph"/>
        <w:numPr>
          <w:ilvl w:val="0"/>
          <w:numId w:val="28"/>
        </w:numPr>
        <w:jc w:val="both"/>
        <w:rPr>
          <w:rFonts w:asciiTheme="majorHAnsi" w:hAnsiTheme="majorHAnsi"/>
          <w:sz w:val="24"/>
        </w:rPr>
      </w:pPr>
      <w:r w:rsidRPr="00E33E1D">
        <w:rPr>
          <w:rFonts w:asciiTheme="majorHAnsi" w:hAnsiTheme="majorHAnsi"/>
          <w:b/>
          <w:sz w:val="24"/>
        </w:rPr>
        <w:t>Úspešná integrácia</w:t>
      </w:r>
      <w:r w:rsidRPr="00E33E1D">
        <w:rPr>
          <w:rFonts w:asciiTheme="majorHAnsi" w:hAnsiTheme="majorHAnsi"/>
          <w:sz w:val="24"/>
        </w:rPr>
        <w:t xml:space="preserve"> vytvára silnejšie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odolnejšie miestne komunity</w:t>
      </w:r>
      <w:r w:rsidR="00E33E1D">
        <w:rPr>
          <w:rFonts w:asciiTheme="majorHAnsi" w:hAnsiTheme="majorHAnsi"/>
          <w:sz w:val="24"/>
        </w:rPr>
        <w:t>.</w:t>
      </w:r>
    </w:p>
    <w:p w14:paraId="46FE7B0C" w14:textId="53622336" w:rsidR="008224B3" w:rsidRPr="00E33E1D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6A7D30A" w14:textId="75FB8C64" w:rsidR="008224B3" w:rsidRPr="00E33E1D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 w:rsidRPr="00E33E1D">
        <w:rPr>
          <w:rFonts w:asciiTheme="majorHAnsi" w:hAnsiTheme="majorHAnsi"/>
          <w:b/>
          <w:sz w:val="24"/>
        </w:rPr>
        <w:t>Integrácia má zásadný význam</w:t>
      </w:r>
      <w:r w:rsidRPr="00E33E1D">
        <w:rPr>
          <w:rFonts w:asciiTheme="majorHAnsi" w:hAnsiTheme="majorHAnsi"/>
          <w:sz w:val="24"/>
        </w:rPr>
        <w:t xml:space="preserve"> pre budúcnosť Európskej únie, pretože sa očakáva pokles počtu jej obyvateľov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zachovanie nízkej miery plodnosti, takže životnú úroveň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Európe bude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budúcich desaťročiach možné len čiastočne udržať vďaka prisťahovalectvu.</w:t>
      </w:r>
    </w:p>
    <w:p w14:paraId="112487A2" w14:textId="417405ED" w:rsidR="000B7AFE" w:rsidRPr="00E33E1D" w:rsidRDefault="000B7AFE">
      <w:pPr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 w:rsidRPr="00E33E1D">
        <w:br w:type="page"/>
      </w:r>
    </w:p>
    <w:p w14:paraId="6D31D813" w14:textId="77777777" w:rsidR="002A310D" w:rsidRPr="00E33E1D" w:rsidRDefault="002A310D" w:rsidP="003733F7">
      <w:pPr>
        <w:pStyle w:val="ListParagraph"/>
        <w:ind w:left="0"/>
        <w:rPr>
          <w:rFonts w:ascii="Gill Sans Std ExtraBold" w:hAnsi="Gill Sans Std ExtraBold" w:cstheme="majorHAnsi"/>
          <w:b/>
          <w:bCs/>
          <w:color w:val="FFFFFF" w:themeColor="background1"/>
          <w:sz w:val="18"/>
          <w:szCs w:val="18"/>
          <w:highlight w:val="black"/>
          <w:u w:val="single"/>
        </w:rPr>
      </w:pPr>
    </w:p>
    <w:p w14:paraId="1B143828" w14:textId="003121C1" w:rsidR="000B7AFE" w:rsidRPr="00E33E1D" w:rsidRDefault="00F40965" w:rsidP="00E33E1D">
      <w:pPr>
        <w:pStyle w:val="ListParagraph"/>
        <w:ind w:left="0"/>
        <w:jc w:val="both"/>
        <w:rPr>
          <w:rFonts w:ascii="Gill Sans Std ExtraBold" w:hAnsi="Gill Sans Std ExtraBold" w:cstheme="majorHAnsi"/>
          <w:b/>
          <w:bCs/>
          <w:spacing w:val="-8"/>
          <w:sz w:val="32"/>
          <w:szCs w:val="32"/>
          <w:u w:val="single"/>
        </w:rPr>
      </w:pPr>
      <w:r w:rsidRPr="00E33E1D">
        <w:rPr>
          <w:rFonts w:ascii="Gill Sans Std ExtraBold" w:hAnsi="Gill Sans Std ExtraBold"/>
          <w:b/>
          <w:color w:val="FFFFFF" w:themeColor="background1"/>
          <w:spacing w:val="-8"/>
          <w:sz w:val="32"/>
          <w:highlight w:val="black"/>
          <w:u w:val="single"/>
        </w:rPr>
        <w:t>Boj proti mylným informáciám</w:t>
      </w:r>
      <w:r w:rsidR="00E33E1D" w:rsidRPr="00E33E1D">
        <w:rPr>
          <w:rFonts w:ascii="Gill Sans Std ExtraBold" w:hAnsi="Gill Sans Std ExtraBold"/>
          <w:b/>
          <w:color w:val="FFFFFF" w:themeColor="background1"/>
          <w:spacing w:val="-8"/>
          <w:sz w:val="32"/>
          <w:highlight w:val="black"/>
          <w:u w:val="single"/>
        </w:rPr>
        <w:t xml:space="preserve"> a </w:t>
      </w:r>
      <w:proofErr w:type="spellStart"/>
      <w:r w:rsidRPr="00E33E1D">
        <w:rPr>
          <w:rFonts w:ascii="Gill Sans Std ExtraBold" w:hAnsi="Gill Sans Std ExtraBold"/>
          <w:b/>
          <w:color w:val="FFFFFF" w:themeColor="background1"/>
          <w:spacing w:val="-8"/>
          <w:sz w:val="32"/>
          <w:highlight w:val="black"/>
          <w:u w:val="single"/>
        </w:rPr>
        <w:t>dezinformáciám:</w:t>
      </w:r>
      <w:r w:rsidRPr="00E33E1D">
        <w:rPr>
          <w:rFonts w:ascii="Gill Sans Std ExtraBold" w:hAnsi="Gill Sans Std ExtraBold"/>
          <w:b/>
          <w:color w:val="C00000"/>
          <w:spacing w:val="-8"/>
          <w:sz w:val="32"/>
          <w:u w:val="single"/>
        </w:rPr>
        <w:t>metóda</w:t>
      </w:r>
      <w:proofErr w:type="spellEnd"/>
      <w:r w:rsidRPr="00E33E1D">
        <w:rPr>
          <w:rFonts w:ascii="Gill Sans Std ExtraBold" w:hAnsi="Gill Sans Std ExtraBold"/>
          <w:b/>
          <w:color w:val="C00000"/>
          <w:spacing w:val="-8"/>
          <w:sz w:val="32"/>
          <w:u w:val="single"/>
        </w:rPr>
        <w:t xml:space="preserve"> tzv.</w:t>
      </w:r>
      <w:r w:rsidR="00E33E1D">
        <w:rPr>
          <w:rFonts w:ascii="Gill Sans Std ExtraBold" w:hAnsi="Gill Sans Std ExtraBold"/>
          <w:b/>
          <w:color w:val="C00000"/>
          <w:spacing w:val="-8"/>
          <w:sz w:val="32"/>
          <w:u w:val="single"/>
        </w:rPr>
        <w:t> </w:t>
      </w:r>
      <w:r w:rsidRPr="00E33E1D">
        <w:rPr>
          <w:rFonts w:ascii="Gill Sans Std ExtraBold" w:hAnsi="Gill Sans Std ExtraBold"/>
          <w:b/>
          <w:color w:val="C00000"/>
          <w:spacing w:val="-8"/>
          <w:sz w:val="32"/>
          <w:u w:val="single"/>
        </w:rPr>
        <w:t>faktického sendviča</w:t>
      </w:r>
    </w:p>
    <w:p w14:paraId="6F9A2FDA" w14:textId="529B90A6" w:rsidR="00D20D14" w:rsidRPr="00E33E1D" w:rsidRDefault="002600C6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  <w:r w:rsidRPr="00E33E1D">
        <w:rPr>
          <w:rFonts w:ascii="Gill Sans Std ExtraBold" w:hAnsi="Gill Sans Std ExtraBold"/>
          <w:b/>
          <w:color w:val="FFFFFF" w:themeColor="background1"/>
          <w:sz w:val="32"/>
          <w:u w:val="single"/>
        </w:rPr>
        <w:drawing>
          <wp:anchor distT="0" distB="0" distL="114300" distR="114300" simplePos="0" relativeHeight="251675648" behindDoc="0" locked="0" layoutInCell="1" allowOverlap="1" wp14:anchorId="120E08A3" wp14:editId="70FF0B08">
            <wp:simplePos x="0" y="0"/>
            <wp:positionH relativeFrom="column">
              <wp:posOffset>39370</wp:posOffset>
            </wp:positionH>
            <wp:positionV relativeFrom="paragraph">
              <wp:posOffset>244475</wp:posOffset>
            </wp:positionV>
            <wp:extent cx="2621280" cy="1735455"/>
            <wp:effectExtent l="19050" t="19050" r="26670" b="17145"/>
            <wp:wrapSquare wrapText="bothSides"/>
            <wp:docPr id="1" name="Picture 1" descr="Microphone and 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icrophone and piano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35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5A61B" w14:textId="77777777" w:rsidR="00E33E1D" w:rsidRDefault="00FF1798" w:rsidP="00DB4B67">
      <w:pPr>
        <w:pStyle w:val="ListParagraph"/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  <w:u w:val="single"/>
        </w:rPr>
        <w:t>Mylné informácie</w:t>
      </w:r>
    </w:p>
    <w:p w14:paraId="07F43625" w14:textId="52733283" w:rsidR="002600C6" w:rsidRPr="00E33E1D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 w:rsidRPr="00E33E1D">
        <w:rPr>
          <w:rFonts w:ascii="Aptos" w:hAnsi="Aptos"/>
          <w:color w:val="000000"/>
          <w:sz w:val="24"/>
        </w:rPr>
        <w:t>Ide</w:t>
      </w:r>
      <w:r w:rsidR="00E33E1D">
        <w:rPr>
          <w:rFonts w:ascii="Aptos" w:hAnsi="Aptos"/>
          <w:color w:val="000000"/>
          <w:sz w:val="24"/>
        </w:rPr>
        <w:t xml:space="preserve"> o </w:t>
      </w:r>
      <w:r w:rsidRPr="00E33E1D">
        <w:rPr>
          <w:rFonts w:ascii="Aptos" w:hAnsi="Aptos"/>
          <w:color w:val="000000"/>
          <w:sz w:val="24"/>
        </w:rPr>
        <w:t>poskytovanie nesprávnych alebo zavádzajúcich informácií.</w:t>
      </w:r>
    </w:p>
    <w:p w14:paraId="41DB63AF" w14:textId="77777777" w:rsidR="00DB4B67" w:rsidRPr="00E33E1D" w:rsidRDefault="00DB4B67" w:rsidP="00DB4B67">
      <w:pPr>
        <w:pStyle w:val="ListParagraph"/>
        <w:jc w:val="both"/>
        <w:rPr>
          <w:rFonts w:ascii="Aptos" w:hAnsi="Aptos"/>
          <w:color w:val="000000"/>
          <w:sz w:val="20"/>
          <w:szCs w:val="20"/>
        </w:rPr>
      </w:pPr>
    </w:p>
    <w:p w14:paraId="0C515F43" w14:textId="77777777" w:rsidR="00E33E1D" w:rsidRDefault="007262BB" w:rsidP="00DB4B67">
      <w:pPr>
        <w:pStyle w:val="ListParagraph"/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  <w:u w:val="single"/>
        </w:rPr>
        <w:t>Dezinformácie</w:t>
      </w:r>
    </w:p>
    <w:p w14:paraId="1E6DFF6E" w14:textId="5EA21D78" w:rsidR="007262BB" w:rsidRPr="00E33E1D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 w:rsidRPr="00E33E1D">
        <w:rPr>
          <w:rFonts w:ascii="Aptos" w:hAnsi="Aptos"/>
          <w:color w:val="000000"/>
          <w:sz w:val="24"/>
        </w:rPr>
        <w:t>Ide</w:t>
      </w:r>
      <w:r w:rsidR="00E33E1D">
        <w:rPr>
          <w:rFonts w:ascii="Aptos" w:hAnsi="Aptos"/>
          <w:color w:val="000000"/>
          <w:sz w:val="24"/>
        </w:rPr>
        <w:t xml:space="preserve"> o </w:t>
      </w:r>
      <w:r w:rsidRPr="00E33E1D">
        <w:rPr>
          <w:rFonts w:ascii="Aptos" w:hAnsi="Aptos"/>
          <w:color w:val="000000"/>
          <w:sz w:val="24"/>
        </w:rPr>
        <w:t>zámerné poskytovanie nepravdivých informácií.</w:t>
      </w:r>
    </w:p>
    <w:p w14:paraId="0C72F8D8" w14:textId="77777777" w:rsidR="00B84936" w:rsidRPr="00E33E1D" w:rsidRDefault="00B84936" w:rsidP="00B84936">
      <w:pPr>
        <w:pStyle w:val="ListParagraph"/>
        <w:rPr>
          <w:rFonts w:ascii="Aptos" w:hAnsi="Aptos"/>
          <w:color w:val="000000"/>
          <w:sz w:val="12"/>
          <w:szCs w:val="12"/>
        </w:rPr>
      </w:pPr>
    </w:p>
    <w:p w14:paraId="6C4DCD08" w14:textId="77777777" w:rsidR="00BD3906" w:rsidRPr="00E33E1D" w:rsidRDefault="00BD3906" w:rsidP="00B84936">
      <w:pPr>
        <w:pStyle w:val="ListParagraph"/>
        <w:rPr>
          <w:rFonts w:ascii="Aptos" w:hAnsi="Aptos"/>
          <w:color w:val="000000"/>
          <w:sz w:val="20"/>
          <w:szCs w:val="20"/>
        </w:rPr>
      </w:pPr>
    </w:p>
    <w:p w14:paraId="1E419538" w14:textId="3867122E" w:rsidR="00B84936" w:rsidRPr="00E33E1D" w:rsidRDefault="00B84936" w:rsidP="004F5173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 w:rsidRPr="00E33E1D">
        <w:rPr>
          <w:rFonts w:ascii="Aptos" w:hAnsi="Aptos"/>
          <w:b/>
          <w:color w:val="000000"/>
          <w:sz w:val="24"/>
          <w:u w:val="single"/>
        </w:rPr>
        <w:t>Ako účinná sa ukázala metóda tzv. faktického sendviča:</w:t>
      </w:r>
    </w:p>
    <w:p w14:paraId="75587422" w14:textId="77777777" w:rsidR="00B84936" w:rsidRPr="00E33E1D" w:rsidRDefault="00B84936" w:rsidP="00B84936">
      <w:pPr>
        <w:pStyle w:val="ListParagraph"/>
        <w:rPr>
          <w:rFonts w:ascii="Aptos" w:hAnsi="Aptos"/>
          <w:color w:val="000000"/>
          <w:sz w:val="20"/>
          <w:szCs w:val="20"/>
        </w:rPr>
      </w:pPr>
    </w:p>
    <w:p w14:paraId="24AED056" w14:textId="77777777" w:rsidR="00E33E1D" w:rsidRDefault="00032691" w:rsidP="00E33E1D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</w:rPr>
        <w:t>oboznámenie so skutočnosťou</w:t>
      </w:r>
      <w:r w:rsidR="00E33E1D">
        <w:rPr>
          <w:rFonts w:ascii="Aptos" w:hAnsi="Aptos"/>
          <w:color w:val="000000"/>
          <w:sz w:val="24"/>
        </w:rPr>
        <w:t>;</w:t>
      </w:r>
    </w:p>
    <w:p w14:paraId="79278B0B" w14:textId="3AFA056C" w:rsidR="00040631" w:rsidRPr="00E33E1D" w:rsidRDefault="00040631" w:rsidP="00E33E1D">
      <w:pPr>
        <w:pStyle w:val="ListParagraph"/>
        <w:jc w:val="both"/>
        <w:rPr>
          <w:rFonts w:ascii="Aptos" w:hAnsi="Aptos"/>
          <w:color w:val="000000"/>
          <w:sz w:val="20"/>
          <w:szCs w:val="20"/>
        </w:rPr>
      </w:pPr>
    </w:p>
    <w:p w14:paraId="714731D2" w14:textId="77777777" w:rsidR="00E33E1D" w:rsidRDefault="00032691" w:rsidP="00E33E1D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</w:rPr>
        <w:t>upozornenie na mýtus</w:t>
      </w:r>
      <w:r w:rsidRPr="00E33E1D">
        <w:rPr>
          <w:rFonts w:ascii="Aptos" w:hAnsi="Aptos"/>
          <w:color w:val="000000"/>
          <w:sz w:val="24"/>
        </w:rPr>
        <w:t>, ale stručné, aby sa zabránilo znásobovaniu mýtu</w:t>
      </w:r>
    </w:p>
    <w:p w14:paraId="2032043F" w14:textId="28C03893" w:rsidR="00040631" w:rsidRPr="00E33E1D" w:rsidRDefault="00040631" w:rsidP="00E33E1D">
      <w:pPr>
        <w:pStyle w:val="ListParagraph"/>
        <w:jc w:val="both"/>
        <w:rPr>
          <w:rFonts w:ascii="Aptos" w:hAnsi="Aptos"/>
          <w:color w:val="000000"/>
          <w:sz w:val="20"/>
          <w:szCs w:val="20"/>
        </w:rPr>
      </w:pPr>
    </w:p>
    <w:p w14:paraId="220A5174" w14:textId="77777777" w:rsidR="00E33E1D" w:rsidRDefault="00032691" w:rsidP="00E33E1D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</w:rPr>
        <w:t>vysvetlenie, prečo</w:t>
      </w:r>
      <w:r w:rsidRPr="00E33E1D">
        <w:rPr>
          <w:rFonts w:ascii="Aptos" w:hAnsi="Aptos"/>
          <w:color w:val="000000"/>
          <w:sz w:val="24"/>
        </w:rPr>
        <w:t xml:space="preserve"> je mýtus nesprávny</w:t>
      </w:r>
    </w:p>
    <w:p w14:paraId="6D0FE9EF" w14:textId="534F3DFF" w:rsidR="00040631" w:rsidRPr="00E33E1D" w:rsidRDefault="00040631" w:rsidP="00E33E1D">
      <w:pPr>
        <w:pStyle w:val="ListParagraph"/>
        <w:jc w:val="both"/>
        <w:rPr>
          <w:rFonts w:ascii="Aptos" w:hAnsi="Aptos"/>
          <w:color w:val="000000"/>
          <w:sz w:val="20"/>
          <w:szCs w:val="20"/>
        </w:rPr>
      </w:pPr>
    </w:p>
    <w:p w14:paraId="0C89D255" w14:textId="77777777" w:rsidR="00E33E1D" w:rsidRDefault="00BD35C9" w:rsidP="00E33E1D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</w:rPr>
        <w:t>opakovanie skutočností</w:t>
      </w:r>
      <w:r w:rsidRPr="00E33E1D">
        <w:rPr>
          <w:rFonts w:ascii="Aptos" w:hAnsi="Aptos"/>
          <w:color w:val="000000"/>
          <w:sz w:val="24"/>
        </w:rPr>
        <w:t>, na ich vyzdvihnutie</w:t>
      </w:r>
      <w:r w:rsidR="00E33E1D">
        <w:rPr>
          <w:rFonts w:ascii="Aptos" w:hAnsi="Aptos"/>
          <w:color w:val="000000"/>
          <w:sz w:val="24"/>
        </w:rPr>
        <w:t>.</w:t>
      </w:r>
    </w:p>
    <w:p w14:paraId="3555ED8F" w14:textId="15EBA79C" w:rsidR="00E71E8E" w:rsidRPr="00E33E1D" w:rsidRDefault="00E71E8E" w:rsidP="00E33E1D">
      <w:pPr>
        <w:pStyle w:val="ListParagraph"/>
        <w:jc w:val="both"/>
        <w:rPr>
          <w:rFonts w:ascii="Aptos" w:hAnsi="Aptos"/>
          <w:color w:val="000000"/>
          <w:sz w:val="20"/>
          <w:szCs w:val="20"/>
        </w:rPr>
      </w:pPr>
    </w:p>
    <w:p w14:paraId="05D8B866" w14:textId="670D23BE" w:rsidR="00E71E8E" w:rsidRPr="00E33E1D" w:rsidRDefault="00E71E8E" w:rsidP="00E33E1D">
      <w:pPr>
        <w:pStyle w:val="ListParagraph"/>
        <w:ind w:left="360"/>
        <w:jc w:val="both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 w:rsidRPr="00E33E1D">
        <w:rPr>
          <w:rFonts w:ascii="Aptos" w:hAnsi="Aptos"/>
          <w:b/>
          <w:color w:val="000000"/>
          <w:sz w:val="24"/>
          <w:u w:val="single"/>
        </w:rPr>
        <w:t>Ako používať metódu faktického sendviča</w:t>
      </w:r>
    </w:p>
    <w:p w14:paraId="65950598" w14:textId="77777777" w:rsidR="00735E38" w:rsidRPr="00E33E1D" w:rsidRDefault="00735E38" w:rsidP="00E33E1D">
      <w:pPr>
        <w:pStyle w:val="ListParagraph"/>
        <w:ind w:left="360"/>
        <w:jc w:val="both"/>
        <w:rPr>
          <w:rFonts w:ascii="Aptos" w:hAnsi="Aptos"/>
          <w:b/>
          <w:bCs/>
          <w:color w:val="000000"/>
          <w:sz w:val="20"/>
          <w:szCs w:val="20"/>
          <w:u w:val="single"/>
        </w:rPr>
      </w:pPr>
    </w:p>
    <w:p w14:paraId="38551CAD" w14:textId="77777777" w:rsidR="00E33E1D" w:rsidRDefault="00032691" w:rsidP="00E33E1D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</w:rPr>
        <w:t>Opakujte, opakujte, opakujte!</w:t>
      </w:r>
      <w:r w:rsidRPr="00E33E1D">
        <w:rPr>
          <w:rFonts w:ascii="Aptos" w:hAnsi="Aptos"/>
          <w:color w:val="000000"/>
          <w:sz w:val="24"/>
        </w:rPr>
        <w:t xml:space="preserve"> Využite každú príležitosť na zopakovanie skutočnosti!</w:t>
      </w:r>
    </w:p>
    <w:p w14:paraId="084B260D" w14:textId="00E3A59D" w:rsidR="00040631" w:rsidRPr="00E33E1D" w:rsidRDefault="00040631" w:rsidP="00E33E1D">
      <w:pPr>
        <w:pStyle w:val="ListParagraph"/>
        <w:jc w:val="both"/>
        <w:rPr>
          <w:rFonts w:ascii="Aptos" w:hAnsi="Aptos"/>
          <w:color w:val="000000"/>
          <w:sz w:val="20"/>
          <w:szCs w:val="20"/>
        </w:rPr>
      </w:pPr>
    </w:p>
    <w:p w14:paraId="2D1A92D8" w14:textId="77777777" w:rsidR="00E33E1D" w:rsidRDefault="00032691" w:rsidP="00E33E1D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</w:rPr>
        <w:t>Pracujte súčasne</w:t>
      </w:r>
      <w:r w:rsidR="00E33E1D">
        <w:rPr>
          <w:rFonts w:ascii="Aptos" w:hAnsi="Aptos"/>
          <w:b/>
          <w:color w:val="000000"/>
          <w:sz w:val="24"/>
        </w:rPr>
        <w:t xml:space="preserve"> s </w:t>
      </w:r>
      <w:r w:rsidRPr="00E33E1D">
        <w:rPr>
          <w:rFonts w:ascii="Aptos" w:hAnsi="Aptos"/>
          <w:b/>
          <w:color w:val="000000"/>
          <w:sz w:val="24"/>
        </w:rPr>
        <w:t>inými aktérmi</w:t>
      </w:r>
      <w:r w:rsidRPr="00E33E1D">
        <w:rPr>
          <w:rFonts w:ascii="Aptos" w:hAnsi="Aptos"/>
          <w:color w:val="000000"/>
          <w:sz w:val="24"/>
        </w:rPr>
        <w:t>, ktorí sú vašimi spojencami!</w:t>
      </w:r>
    </w:p>
    <w:p w14:paraId="73FCDB7D" w14:textId="3439EBDF" w:rsidR="00040631" w:rsidRPr="00E33E1D" w:rsidRDefault="00040631" w:rsidP="00E33E1D">
      <w:pPr>
        <w:pStyle w:val="ListParagraph"/>
        <w:jc w:val="both"/>
        <w:rPr>
          <w:rFonts w:ascii="Aptos" w:hAnsi="Aptos"/>
          <w:color w:val="000000"/>
          <w:sz w:val="20"/>
          <w:szCs w:val="20"/>
        </w:rPr>
      </w:pPr>
    </w:p>
    <w:p w14:paraId="23ED3FDC" w14:textId="77777777" w:rsidR="00E33E1D" w:rsidRDefault="006C2CA7" w:rsidP="00E33E1D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</w:rPr>
        <w:t>Pochopte svoje cieľové publikum</w:t>
      </w:r>
      <w:r w:rsidR="00E33E1D">
        <w:rPr>
          <w:rFonts w:ascii="Aptos" w:hAnsi="Aptos"/>
          <w:color w:val="000000"/>
          <w:sz w:val="24"/>
        </w:rPr>
        <w:t xml:space="preserve"> a </w:t>
      </w:r>
      <w:r w:rsidRPr="00E33E1D">
        <w:rPr>
          <w:rFonts w:ascii="Aptos" w:hAnsi="Aptos"/>
          <w:color w:val="000000"/>
          <w:sz w:val="24"/>
        </w:rPr>
        <w:t>apelujte na jeho hodnoty</w:t>
      </w:r>
      <w:r w:rsidR="00E33E1D">
        <w:rPr>
          <w:rFonts w:ascii="Aptos" w:hAnsi="Aptos"/>
          <w:color w:val="000000"/>
          <w:sz w:val="24"/>
        </w:rPr>
        <w:t xml:space="preserve"> a </w:t>
      </w:r>
      <w:r w:rsidRPr="00E33E1D">
        <w:rPr>
          <w:rFonts w:ascii="Aptos" w:hAnsi="Aptos"/>
          <w:color w:val="000000"/>
          <w:sz w:val="24"/>
        </w:rPr>
        <w:t>emócie!</w:t>
      </w:r>
    </w:p>
    <w:p w14:paraId="500036A5" w14:textId="6F803139" w:rsidR="00040631" w:rsidRPr="00E33E1D" w:rsidRDefault="00040631" w:rsidP="00E33E1D">
      <w:pPr>
        <w:pStyle w:val="ListParagraph"/>
        <w:jc w:val="both"/>
        <w:rPr>
          <w:rFonts w:ascii="Aptos" w:hAnsi="Aptos"/>
          <w:color w:val="000000"/>
          <w:sz w:val="20"/>
          <w:szCs w:val="20"/>
        </w:rPr>
      </w:pPr>
    </w:p>
    <w:p w14:paraId="22A790A8" w14:textId="77777777" w:rsidR="00E33E1D" w:rsidRDefault="00447EE0" w:rsidP="00E33E1D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</w:rPr>
        <w:t>Použite dôveryhodného hovorcu!</w:t>
      </w:r>
      <w:r w:rsidRPr="00E33E1D">
        <w:rPr>
          <w:rFonts w:ascii="Aptos" w:hAnsi="Aptos"/>
          <w:color w:val="000000"/>
          <w:sz w:val="24"/>
        </w:rPr>
        <w:t xml:space="preserve"> Zabezpečte, aby posolstvo komunikovala osoba, ktorej cieľová skupina dôveruje</w:t>
      </w:r>
      <w:r w:rsidR="00E33E1D">
        <w:rPr>
          <w:rFonts w:ascii="Aptos" w:hAnsi="Aptos"/>
          <w:color w:val="000000"/>
          <w:sz w:val="24"/>
        </w:rPr>
        <w:t xml:space="preserve"> a s </w:t>
      </w:r>
      <w:r w:rsidRPr="00E33E1D">
        <w:rPr>
          <w:rFonts w:ascii="Aptos" w:hAnsi="Aptos"/>
          <w:color w:val="000000"/>
          <w:sz w:val="24"/>
        </w:rPr>
        <w:t>ktorou sa stotožňuje! Komunikujte online aj offline!</w:t>
      </w:r>
    </w:p>
    <w:p w14:paraId="4C21C90C" w14:textId="5FB7A0FA" w:rsidR="00040631" w:rsidRPr="00E33E1D" w:rsidRDefault="00040631" w:rsidP="00E33E1D">
      <w:pPr>
        <w:pStyle w:val="ListParagraph"/>
        <w:jc w:val="both"/>
        <w:rPr>
          <w:rFonts w:ascii="Aptos" w:hAnsi="Aptos"/>
          <w:color w:val="000000"/>
          <w:sz w:val="16"/>
          <w:szCs w:val="16"/>
        </w:rPr>
      </w:pPr>
    </w:p>
    <w:p w14:paraId="740265E0" w14:textId="77777777" w:rsidR="00E33E1D" w:rsidRDefault="00032691" w:rsidP="00E33E1D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</w:rPr>
      </w:pPr>
      <w:r w:rsidRPr="00E33E1D">
        <w:rPr>
          <w:rFonts w:ascii="Aptos" w:hAnsi="Aptos"/>
          <w:color w:val="000000"/>
          <w:sz w:val="24"/>
        </w:rPr>
        <w:lastRenderedPageBreak/>
        <w:t xml:space="preserve">Na upútanie pozornosti </w:t>
      </w:r>
      <w:r w:rsidRPr="00E33E1D">
        <w:rPr>
          <w:rFonts w:ascii="Aptos" w:hAnsi="Aptos"/>
          <w:b/>
          <w:color w:val="000000"/>
          <w:sz w:val="24"/>
        </w:rPr>
        <w:t>použite humor</w:t>
      </w:r>
      <w:r w:rsidRPr="00E33E1D">
        <w:rPr>
          <w:rFonts w:ascii="Aptos" w:hAnsi="Aptos"/>
          <w:color w:val="000000"/>
          <w:sz w:val="24"/>
        </w:rPr>
        <w:t>!</w:t>
      </w:r>
    </w:p>
    <w:p w14:paraId="494488BA" w14:textId="11653DD9" w:rsidR="00040631" w:rsidRPr="00E33E1D" w:rsidRDefault="00040631" w:rsidP="00040631">
      <w:pPr>
        <w:pStyle w:val="ListParagraph"/>
        <w:rPr>
          <w:rFonts w:ascii="Aptos" w:hAnsi="Aptos"/>
          <w:b/>
          <w:bCs/>
          <w:color w:val="000000"/>
          <w:sz w:val="14"/>
          <w:szCs w:val="14"/>
        </w:rPr>
      </w:pPr>
    </w:p>
    <w:p w14:paraId="1942824F" w14:textId="77777777" w:rsidR="00E33E1D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b/>
          <w:color w:val="000000"/>
          <w:sz w:val="24"/>
        </w:rPr>
      </w:pPr>
      <w:r w:rsidRPr="00E33E1D">
        <w:rPr>
          <w:rFonts w:ascii="Aptos" w:hAnsi="Aptos"/>
          <w:b/>
          <w:color w:val="000000"/>
          <w:sz w:val="24"/>
        </w:rPr>
        <w:t>Konajte rýchlo!</w:t>
      </w:r>
    </w:p>
    <w:p w14:paraId="1BA9125B" w14:textId="1B0B3D7C" w:rsidR="007243B4" w:rsidRPr="00E33E1D" w:rsidRDefault="007243B4" w:rsidP="0019521B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07664499" w14:textId="77777777" w:rsidR="00E33E1D" w:rsidRDefault="000B7AFE" w:rsidP="0019521B">
      <w:pPr>
        <w:rPr>
          <w:rFonts w:ascii="Gill Sans Std ExtraBold" w:hAnsi="Gill Sans Std ExtraBold"/>
          <w:b/>
          <w:color w:val="C00000"/>
          <w:sz w:val="32"/>
          <w:u w:val="single"/>
        </w:rPr>
      </w:pPr>
      <w:r w:rsidRPr="00E33E1D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Príklady politík</w:t>
      </w:r>
      <w:r w:rsidR="00E33E1D">
        <w:rPr>
          <w:rFonts w:ascii="Gill Sans Std ExtraBold" w:hAnsi="Gill Sans Std ExtraBold"/>
          <w:b/>
          <w:color w:val="C00000"/>
          <w:sz w:val="32"/>
          <w:u w:val="single"/>
        </w:rPr>
        <w:t xml:space="preserve"> z </w:t>
      </w:r>
      <w:r w:rsidRPr="00E33E1D">
        <w:rPr>
          <w:rFonts w:ascii="Gill Sans Std ExtraBold" w:hAnsi="Gill Sans Std ExtraBold"/>
          <w:b/>
          <w:color w:val="C00000"/>
          <w:sz w:val="32"/>
          <w:u w:val="single"/>
        </w:rPr>
        <w:t>miest na celom svete</w:t>
      </w:r>
    </w:p>
    <w:p w14:paraId="55FC13E2" w14:textId="278DD662" w:rsidR="000B7AFE" w:rsidRPr="00E33E1D" w:rsidRDefault="000B7AFE" w:rsidP="000B7AFE">
      <w:pPr>
        <w:pStyle w:val="Heading2"/>
        <w:spacing w:line="300" w:lineRule="atLeast"/>
        <w:rPr>
          <w:rStyle w:val="Strong"/>
          <w:rFonts w:ascii="Segoe UI" w:hAnsi="Segoe UI" w:cs="Segoe UI"/>
          <w:b/>
          <w:bCs/>
        </w:rPr>
      </w:pPr>
    </w:p>
    <w:p w14:paraId="3B7A01C1" w14:textId="4A7D49F1" w:rsidR="000B7AFE" w:rsidRPr="00E33E1D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 w:rsidRPr="00E33E1D">
        <w:rPr>
          <w:rStyle w:val="Strong"/>
          <w:b/>
          <w:color w:val="auto"/>
          <w:sz w:val="28"/>
        </w:rPr>
        <w:t>1. Učenie jazykov</w:t>
      </w:r>
      <w:r w:rsidR="00E33E1D">
        <w:rPr>
          <w:rStyle w:val="Strong"/>
          <w:b/>
          <w:color w:val="auto"/>
          <w:sz w:val="28"/>
        </w:rPr>
        <w:t xml:space="preserve"> a </w:t>
      </w:r>
      <w:r w:rsidRPr="00E33E1D">
        <w:rPr>
          <w:rStyle w:val="Strong"/>
          <w:b/>
          <w:color w:val="auto"/>
          <w:sz w:val="28"/>
        </w:rPr>
        <w:t>jazykové vzdelávanie</w:t>
      </w:r>
    </w:p>
    <w:p w14:paraId="52A20F3F" w14:textId="30D610E4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bezplatné jazykové kurzy poskytované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štvrtiach, na pracoviskách</w:t>
      </w:r>
      <w:r w:rsidR="00E33E1D">
        <w:rPr>
          <w:rFonts w:asciiTheme="majorHAnsi" w:hAnsiTheme="majorHAnsi"/>
          <w:sz w:val="24"/>
        </w:rPr>
        <w:t xml:space="preserve"> a v </w:t>
      </w:r>
      <w:r w:rsidRPr="00E33E1D">
        <w:rPr>
          <w:rFonts w:asciiTheme="majorHAnsi" w:hAnsiTheme="majorHAnsi"/>
          <w:sz w:val="24"/>
        </w:rPr>
        <w:t>školách so zabezpečením starostlivosti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deti so zameraním na každodenný konverzačný jazyk</w:t>
      </w:r>
    </w:p>
    <w:p w14:paraId="2E2FBE54" w14:textId="510909EE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flexibilné modulárne jazykové kurzy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digitálnymi možnosťami</w:t>
      </w:r>
    </w:p>
    <w:p w14:paraId="78A55934" w14:textId="47B855AA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intenzívna jazyková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kultúrna orientácia detí utečencov</w:t>
      </w:r>
    </w:p>
    <w:p w14:paraId="7A5C2509" w14:textId="792E4B24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hodnotiace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podporné centrá pre študentov</w:t>
      </w:r>
      <w:r w:rsidR="00E33E1D">
        <w:rPr>
          <w:rFonts w:asciiTheme="majorHAnsi" w:hAnsiTheme="majorHAnsi"/>
          <w:sz w:val="24"/>
        </w:rPr>
        <w:t xml:space="preserve"> z </w:t>
      </w:r>
      <w:r w:rsidRPr="00E33E1D">
        <w:rPr>
          <w:rFonts w:asciiTheme="majorHAnsi" w:hAnsiTheme="majorHAnsi"/>
          <w:sz w:val="24"/>
        </w:rPr>
        <w:t>radov prisťahovalcov vrátane jazykovej prípravy</w:t>
      </w:r>
    </w:p>
    <w:p w14:paraId="3C05C1EE" w14:textId="37BBFA7F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dvojjazyčné vzdelávanie podporujúce materinský jazyk detí prisťahovalcov popri miestnom jazyku</w:t>
      </w:r>
    </w:p>
    <w:p w14:paraId="43EDA472" w14:textId="70D8AE38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bezplatné jazykové kurzy súvisiace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odbornou prípravou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príprava na občianstvo</w:t>
      </w:r>
    </w:p>
    <w:p w14:paraId="0ECA9337" w14:textId="7EEC1F4A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jazyková podpora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ranom detstve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programy zapojenia rodičov</w:t>
      </w:r>
    </w:p>
    <w:p w14:paraId="0C7E6ABE" w14:textId="21737076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bezplatné jazykové kurzy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knižniciach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komunitných centrách</w:t>
      </w:r>
    </w:p>
    <w:p w14:paraId="68D1B29E" w14:textId="70877545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viacjazyčné jazykové kaviarne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štvrtiach</w:t>
      </w:r>
    </w:p>
    <w:p w14:paraId="4FBE4F0F" w14:textId="0CA94EE4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intenzívne jazykové kurzy pre uchádzačov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zamestnanie</w:t>
      </w:r>
    </w:p>
    <w:p w14:paraId="52EBCF5C" w14:textId="77777777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jazykové kurzy pre prisťahovalcov na pracoviskách</w:t>
      </w:r>
    </w:p>
    <w:p w14:paraId="3B7EDF41" w14:textId="0A1E70CD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jazykové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kultúrne aktivity podporujúce integráciu</w:t>
      </w:r>
    </w:p>
    <w:p w14:paraId="0D478A7F" w14:textId="77777777" w:rsidR="000B7AFE" w:rsidRPr="00E33E1D" w:rsidRDefault="000B7AFE" w:rsidP="00E33E1D">
      <w:pPr>
        <w:numPr>
          <w:ilvl w:val="0"/>
          <w:numId w:val="30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online jazykové kurzy pre diaľkových študentov</w:t>
      </w:r>
    </w:p>
    <w:p w14:paraId="600A5B3D" w14:textId="77777777" w:rsidR="000B7AFE" w:rsidRPr="00E33E1D" w:rsidRDefault="00C22333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pict w14:anchorId="045359BA">
          <v:rect id="_x0000_i1026" style="width:0;height:1.5pt" o:hralign="center" o:hrstd="t" o:hr="t" fillcolor="#a0a0a0" stroked="f"/>
        </w:pict>
      </w:r>
    </w:p>
    <w:p w14:paraId="085B24AE" w14:textId="6712E393" w:rsidR="000B7AFE" w:rsidRPr="00E33E1D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 w:rsidRPr="00E33E1D">
        <w:rPr>
          <w:rStyle w:val="Strong"/>
          <w:b/>
          <w:color w:val="auto"/>
          <w:sz w:val="28"/>
        </w:rPr>
        <w:t>2. Zamestnanosť, zručnosti</w:t>
      </w:r>
      <w:r w:rsidR="00E33E1D">
        <w:rPr>
          <w:rStyle w:val="Strong"/>
          <w:b/>
          <w:color w:val="auto"/>
          <w:sz w:val="28"/>
        </w:rPr>
        <w:t xml:space="preserve"> a </w:t>
      </w:r>
      <w:r w:rsidRPr="00E33E1D">
        <w:rPr>
          <w:rStyle w:val="Strong"/>
          <w:b/>
          <w:color w:val="auto"/>
          <w:sz w:val="28"/>
        </w:rPr>
        <w:t>hospodárska integrácia</w:t>
      </w:r>
    </w:p>
    <w:p w14:paraId="2B9AE1CE" w14:textId="00BD2EA4" w:rsidR="000B7AFE" w:rsidRPr="00E33E1D" w:rsidRDefault="000B7AFE" w:rsidP="00E33E1D">
      <w:pPr>
        <w:numPr>
          <w:ilvl w:val="0"/>
          <w:numId w:val="31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programy odbornej prípravy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umiestňovania prisťahovalcov vrátane odvetvovo špecifických zručností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uznávania zahraničných kvalifikácií</w:t>
      </w:r>
    </w:p>
    <w:p w14:paraId="6FD57752" w14:textId="0DED3B33" w:rsidR="000B7AFE" w:rsidRPr="00E33E1D" w:rsidRDefault="000B7AFE" w:rsidP="00E33E1D">
      <w:pPr>
        <w:numPr>
          <w:ilvl w:val="0"/>
          <w:numId w:val="31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spájanie kvalifikovaných prisťahovalcov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odborníkmi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určitej oblasti na účely krátkeho mentorstva</w:t>
      </w:r>
    </w:p>
    <w:p w14:paraId="6B4F7CAC" w14:textId="7DE567AD" w:rsidR="000B7AFE" w:rsidRPr="00E33E1D" w:rsidRDefault="000B7AFE" w:rsidP="00E33E1D">
      <w:pPr>
        <w:numPr>
          <w:ilvl w:val="0"/>
          <w:numId w:val="31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mentorské programy spájajúce podnikateľov</w:t>
      </w:r>
      <w:r w:rsidR="00E33E1D">
        <w:rPr>
          <w:rFonts w:asciiTheme="majorHAnsi" w:hAnsiTheme="majorHAnsi"/>
          <w:sz w:val="24"/>
        </w:rPr>
        <w:t xml:space="preserve"> z </w:t>
      </w:r>
      <w:r w:rsidRPr="00E33E1D">
        <w:rPr>
          <w:rFonts w:asciiTheme="majorHAnsi" w:hAnsiTheme="majorHAnsi"/>
          <w:sz w:val="24"/>
        </w:rPr>
        <w:t>radov prisťahovalcov so skúsenými vlastníkmi podnikov</w:t>
      </w:r>
    </w:p>
    <w:p w14:paraId="636EC44C" w14:textId="1171F5F6" w:rsidR="000B7AFE" w:rsidRPr="00E33E1D" w:rsidRDefault="000B7AFE" w:rsidP="00E33E1D">
      <w:pPr>
        <w:numPr>
          <w:ilvl w:val="0"/>
          <w:numId w:val="31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bezplatná odborná príprava, mikroúvery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kontakty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podnikateľmi</w:t>
      </w:r>
      <w:r w:rsidR="00E33E1D">
        <w:rPr>
          <w:rFonts w:asciiTheme="majorHAnsi" w:hAnsiTheme="majorHAnsi"/>
          <w:sz w:val="24"/>
        </w:rPr>
        <w:t xml:space="preserve"> z </w:t>
      </w:r>
      <w:r w:rsidRPr="00E33E1D">
        <w:rPr>
          <w:rFonts w:asciiTheme="majorHAnsi" w:hAnsiTheme="majorHAnsi"/>
          <w:sz w:val="24"/>
        </w:rPr>
        <w:t>radov prisťahovalcov</w:t>
      </w:r>
    </w:p>
    <w:p w14:paraId="2B6D9484" w14:textId="77955561" w:rsidR="000B7AFE" w:rsidRPr="00E33E1D" w:rsidRDefault="000B7AFE" w:rsidP="00E33E1D">
      <w:pPr>
        <w:numPr>
          <w:ilvl w:val="0"/>
          <w:numId w:val="31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lastRenderedPageBreak/>
        <w:t>jednotné centrá zamestnanosti na nájdenie vhodných kandidátov na pracovné miesta, semináre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životopisoch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jazykové kurzy</w:t>
      </w:r>
    </w:p>
    <w:p w14:paraId="25E75DED" w14:textId="77777777" w:rsidR="000B7AFE" w:rsidRPr="00E33E1D" w:rsidRDefault="000B7AFE" w:rsidP="00E33E1D">
      <w:pPr>
        <w:numPr>
          <w:ilvl w:val="0"/>
          <w:numId w:val="31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dotované stáže pre prisťahovalcov</w:t>
      </w:r>
    </w:p>
    <w:p w14:paraId="380B1BFF" w14:textId="77777777" w:rsidR="000B7AFE" w:rsidRPr="00E33E1D" w:rsidRDefault="000B7AFE" w:rsidP="00E33E1D">
      <w:pPr>
        <w:numPr>
          <w:ilvl w:val="0"/>
          <w:numId w:val="31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podnikateľské stimuly na zamestnávanie prisťahovalcov</w:t>
      </w:r>
    </w:p>
    <w:p w14:paraId="1D3DE9BE" w14:textId="77777777" w:rsidR="000B7AFE" w:rsidRPr="00E33E1D" w:rsidRDefault="000B7AFE" w:rsidP="00E33E1D">
      <w:pPr>
        <w:numPr>
          <w:ilvl w:val="0"/>
          <w:numId w:val="31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zrýchlené uznávanie kvalifikácií  prisťahovalcov</w:t>
      </w:r>
    </w:p>
    <w:p w14:paraId="6B3CEB46" w14:textId="0AA4E83E" w:rsidR="000B7AFE" w:rsidRPr="00E33E1D" w:rsidRDefault="000B7AFE" w:rsidP="00E33E1D">
      <w:pPr>
        <w:numPr>
          <w:ilvl w:val="0"/>
          <w:numId w:val="31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odvetvovo špecifické zamestnanecké školenia pre prisťahovalcov (napr.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zdravotnej starostlivosti, IT)</w:t>
      </w:r>
    </w:p>
    <w:p w14:paraId="6C5ED4E9" w14:textId="77777777" w:rsidR="000B7AFE" w:rsidRPr="00E33E1D" w:rsidRDefault="00C22333" w:rsidP="00E33E1D">
      <w:pPr>
        <w:spacing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pict w14:anchorId="0CA5F889">
          <v:rect id="_x0000_i1027" style="width:0;height:1.5pt" o:hralign="center" o:hrstd="t" o:hr="t" fillcolor="#a0a0a0" stroked="f"/>
        </w:pict>
      </w:r>
    </w:p>
    <w:p w14:paraId="0D1AD899" w14:textId="16D4A110" w:rsidR="000B7AFE" w:rsidRPr="00E33E1D" w:rsidRDefault="000B7AFE" w:rsidP="00E33E1D">
      <w:pPr>
        <w:pStyle w:val="Heading2"/>
        <w:spacing w:line="300" w:lineRule="atLeast"/>
        <w:jc w:val="both"/>
        <w:rPr>
          <w:rFonts w:cstheme="majorHAnsi"/>
          <w:color w:val="auto"/>
          <w:sz w:val="28"/>
          <w:szCs w:val="28"/>
        </w:rPr>
      </w:pPr>
      <w:r w:rsidRPr="00E33E1D">
        <w:rPr>
          <w:rStyle w:val="Strong"/>
          <w:b/>
          <w:color w:val="auto"/>
          <w:sz w:val="28"/>
        </w:rPr>
        <w:t>3. Bývanie</w:t>
      </w:r>
      <w:r w:rsidR="00E33E1D">
        <w:rPr>
          <w:rStyle w:val="Strong"/>
          <w:b/>
          <w:color w:val="auto"/>
          <w:sz w:val="28"/>
        </w:rPr>
        <w:t xml:space="preserve"> a </w:t>
      </w:r>
      <w:r w:rsidRPr="00E33E1D">
        <w:rPr>
          <w:rStyle w:val="Strong"/>
          <w:b/>
          <w:color w:val="auto"/>
          <w:sz w:val="28"/>
        </w:rPr>
        <w:t>komunálna inklúzia</w:t>
      </w:r>
    </w:p>
    <w:p w14:paraId="59F41310" w14:textId="4F670AC0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trvalé bývanie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sociálna podpora prisťahovalcov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utečencov bez domova</w:t>
      </w:r>
    </w:p>
    <w:p w14:paraId="038C3079" w14:textId="00929CD3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dočasné bývanie poskytované prisťahovalcom vďaka partnerstvám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miestnymi mimovládnymi organizáciami</w:t>
      </w:r>
    </w:p>
    <w:p w14:paraId="342C3566" w14:textId="77777777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dotované kvóty na bývanie, aby sa zabránilo etnickej segregácii</w:t>
      </w:r>
    </w:p>
    <w:p w14:paraId="1F0960AD" w14:textId="07D187C6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zmiešané bývanie domácností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rôznymi príjmami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komunitné strediská na územiach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veľkým podielom prisťahovalcov</w:t>
      </w:r>
    </w:p>
    <w:p w14:paraId="45CE7F6D" w14:textId="4E2847B7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integračné plány založené na susedstve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modernizáciou bývania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sociálnymi službami</w:t>
      </w:r>
    </w:p>
    <w:p w14:paraId="1DFB4361" w14:textId="06E14030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dotácie na nájomné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komunitné priestory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cieľom zabrániť vzniku get</w:t>
      </w:r>
    </w:p>
    <w:p w14:paraId="4B549E5A" w14:textId="59096EEB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finančná pomoc utečencom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prisťahovalcom ohrozeným bezdomovectvom</w:t>
      </w:r>
    </w:p>
    <w:p w14:paraId="084BD2CB" w14:textId="2686B108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verejný bytový fond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kvótami pre prisťahovalcov</w:t>
      </w:r>
    </w:p>
    <w:p w14:paraId="5FE25F08" w14:textId="11CD9057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podporované bývanie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komunitné sponzorovanie utečencov</w:t>
      </w:r>
    </w:p>
    <w:p w14:paraId="0A6492F9" w14:textId="73E5A805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dočasné bývanie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pomoc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nájmom pre žiadateľov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azyl</w:t>
      </w:r>
    </w:p>
    <w:p w14:paraId="4F66FE7F" w14:textId="5E8BF210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právna pomoc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pomoc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nájmom pre prisťahovalcov bez dokladov</w:t>
      </w:r>
    </w:p>
    <w:p w14:paraId="3D3E3623" w14:textId="4E3BA159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právne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finančné poradenstvo pre nájomníkov</w:t>
      </w:r>
      <w:r w:rsidR="00E33E1D">
        <w:rPr>
          <w:rFonts w:asciiTheme="majorHAnsi" w:hAnsiTheme="majorHAnsi"/>
          <w:sz w:val="24"/>
        </w:rPr>
        <w:t xml:space="preserve"> z </w:t>
      </w:r>
      <w:r w:rsidRPr="00E33E1D">
        <w:rPr>
          <w:rFonts w:asciiTheme="majorHAnsi" w:hAnsiTheme="majorHAnsi"/>
          <w:sz w:val="24"/>
        </w:rPr>
        <w:t>radov prisťahovalcov</w:t>
      </w:r>
    </w:p>
    <w:p w14:paraId="16AFBB0D" w14:textId="0FCEDD7A" w:rsidR="000B7AFE" w:rsidRPr="00E33E1D" w:rsidRDefault="000B7AFE" w:rsidP="00E33E1D">
      <w:pPr>
        <w:numPr>
          <w:ilvl w:val="0"/>
          <w:numId w:val="32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trvalé bývanie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kombinácii so sociálnou prácou pre prisťahovalcov bez domova</w:t>
      </w:r>
    </w:p>
    <w:p w14:paraId="320489CF" w14:textId="77777777" w:rsidR="000B7AFE" w:rsidRPr="00E33E1D" w:rsidRDefault="00C22333" w:rsidP="00E33E1D">
      <w:pPr>
        <w:spacing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pict w14:anchorId="563C4994">
          <v:rect id="_x0000_i1028" style="width:0;height:1.5pt" o:hralign="center" o:hrstd="t" o:hr="t" fillcolor="#a0a0a0" stroked="f"/>
        </w:pict>
      </w:r>
    </w:p>
    <w:p w14:paraId="7327889D" w14:textId="6A39CD93" w:rsidR="000B7AFE" w:rsidRPr="00E33E1D" w:rsidRDefault="000B7AFE" w:rsidP="00E33E1D">
      <w:pPr>
        <w:pStyle w:val="Heading2"/>
        <w:spacing w:line="300" w:lineRule="atLeast"/>
        <w:jc w:val="both"/>
        <w:rPr>
          <w:rFonts w:cstheme="majorHAnsi"/>
          <w:color w:val="auto"/>
          <w:sz w:val="28"/>
          <w:szCs w:val="28"/>
        </w:rPr>
      </w:pPr>
      <w:r w:rsidRPr="00E33E1D">
        <w:rPr>
          <w:rStyle w:val="Strong"/>
          <w:b/>
          <w:color w:val="auto"/>
          <w:sz w:val="28"/>
        </w:rPr>
        <w:t>4. Sociálna súdržnosť</w:t>
      </w:r>
      <w:r w:rsidR="00E33E1D">
        <w:rPr>
          <w:rStyle w:val="Strong"/>
          <w:b/>
          <w:color w:val="auto"/>
          <w:sz w:val="28"/>
        </w:rPr>
        <w:t xml:space="preserve"> a </w:t>
      </w:r>
      <w:r w:rsidRPr="00E33E1D">
        <w:rPr>
          <w:rStyle w:val="Strong"/>
          <w:b/>
          <w:color w:val="auto"/>
          <w:sz w:val="28"/>
        </w:rPr>
        <w:t>zapojenie do činnosti komunít</w:t>
      </w:r>
    </w:p>
    <w:p w14:paraId="4EB0D4A3" w14:textId="2DA30E83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každoročné festivaly oslavujúce kultúrnu rozmanitosť, aby sa obmedzili predsudky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budovali vzťahy</w:t>
      </w:r>
    </w:p>
    <w:p w14:paraId="70DA56BD" w14:textId="6EA2307C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pravidelné stretnutia polície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prisťahovaleckými komunitami na budovanie dôvery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riešenie problému bezpečnostných obáv</w:t>
      </w:r>
    </w:p>
    <w:p w14:paraId="033E9596" w14:textId="51026768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spoločenské podujatia na kontaktovanie prisťahovalcov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miestnymi rodinami</w:t>
      </w:r>
    </w:p>
    <w:p w14:paraId="12FD57F6" w14:textId="77777777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viacjazyčné ženy vyškolené ako komunitné mediátorky</w:t>
      </w:r>
    </w:p>
    <w:p w14:paraId="1C244240" w14:textId="1147107C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komunitné centrá ponúkajúce kultúrnu výmenu, jazykové kaviarne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právne poradenstvo</w:t>
      </w:r>
    </w:p>
    <w:p w14:paraId="360E5F7A" w14:textId="12A134A8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bezplatné vstupy do múzeí, divadelné lístky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umelecké kurzy pre prisťahovalcov</w:t>
      </w:r>
    </w:p>
    <w:p w14:paraId="60719712" w14:textId="77777777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rady na navrhovanie integračných stratégií vedené komunitou</w:t>
      </w:r>
    </w:p>
    <w:p w14:paraId="00BD7FE2" w14:textId="16625F57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lastRenderedPageBreak/>
        <w:t>vyškolení mediátori riešiaci konflikty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rôznych štvrtiach</w:t>
      </w:r>
    </w:p>
    <w:p w14:paraId="00DFBBA0" w14:textId="06B6C54D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bezplatný prenájom športového vybavenia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rezervácia priestorov pre skupiny prisťahovalcov</w:t>
      </w:r>
    </w:p>
    <w:p w14:paraId="222D9749" w14:textId="39DAFB3F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komunitné centrá poskytujúce právne poradenstvo, jazykové kurzy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služby starostlivosti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deti</w:t>
      </w:r>
    </w:p>
    <w:p w14:paraId="4A11864C" w14:textId="1D11768A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organizovanie komunity na presadzovanie práv prisťahovalcov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služieb pre nich</w:t>
      </w:r>
    </w:p>
    <w:p w14:paraId="1D59FAB3" w14:textId="77777777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každoročné oceňovanie jednotlivcov alebo organizácií podporujúcich integráciu</w:t>
      </w:r>
    </w:p>
    <w:p w14:paraId="1FF3622C" w14:textId="68F77F60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dobrovoľnícke programy spájajúce miestnych obyvateľov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novými prisťahovalcami</w:t>
      </w:r>
    </w:p>
    <w:p w14:paraId="5709EDDA" w14:textId="77777777" w:rsidR="000B7AFE" w:rsidRPr="00E33E1D" w:rsidRDefault="000B7AFE" w:rsidP="00E33E1D">
      <w:pPr>
        <w:numPr>
          <w:ilvl w:val="0"/>
          <w:numId w:val="33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verejné fóra pre prisťahovalcov, kde môžu vyjadriť svoje obavy.</w:t>
      </w:r>
    </w:p>
    <w:p w14:paraId="3ADA2847" w14:textId="77777777" w:rsidR="000B7AFE" w:rsidRPr="00E33E1D" w:rsidRDefault="00C22333" w:rsidP="00E33E1D">
      <w:pPr>
        <w:spacing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pict w14:anchorId="61DF9A3D">
          <v:rect id="_x0000_i1029" style="width:0;height:1.5pt" o:hralign="center" o:hrstd="t" o:hr="t" fillcolor="#a0a0a0" stroked="f"/>
        </w:pict>
      </w:r>
    </w:p>
    <w:p w14:paraId="5E47FD9D" w14:textId="77777777" w:rsidR="000B7AFE" w:rsidRPr="00E33E1D" w:rsidRDefault="000B7AFE" w:rsidP="00E33E1D">
      <w:pPr>
        <w:pStyle w:val="Heading2"/>
        <w:spacing w:line="300" w:lineRule="atLeast"/>
        <w:jc w:val="both"/>
        <w:rPr>
          <w:rFonts w:cstheme="majorHAnsi"/>
          <w:color w:val="auto"/>
          <w:sz w:val="28"/>
          <w:szCs w:val="28"/>
        </w:rPr>
      </w:pPr>
      <w:r w:rsidRPr="00E33E1D">
        <w:rPr>
          <w:rStyle w:val="Strong"/>
          <w:b/>
          <w:color w:val="auto"/>
          <w:sz w:val="28"/>
        </w:rPr>
        <w:t>5. Digitálne začleňovanie</w:t>
      </w:r>
    </w:p>
    <w:p w14:paraId="0AD9575D" w14:textId="2E8072B0" w:rsidR="000B7AFE" w:rsidRPr="00E33E1D" w:rsidRDefault="000B7AFE" w:rsidP="00E33E1D">
      <w:pPr>
        <w:numPr>
          <w:ilvl w:val="0"/>
          <w:numId w:val="34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bezplatné kurzy digitálnej gramotnosti, ktoré pomáhajú prisťahovalcom využívať online služby, nástroje na hľadanie zamestnania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nástroje na učenie jazykov</w:t>
      </w:r>
    </w:p>
    <w:p w14:paraId="4EF950C5" w14:textId="77777777" w:rsidR="000B7AFE" w:rsidRPr="00E33E1D" w:rsidRDefault="00C22333" w:rsidP="00E33E1D">
      <w:pPr>
        <w:spacing w:after="0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pict w14:anchorId="5A2D1071">
          <v:rect id="_x0000_i1030" style="width:0;height:1.5pt" o:hralign="center" o:hrstd="t" o:hr="t" fillcolor="#a0a0a0" stroked="f"/>
        </w:pict>
      </w:r>
    </w:p>
    <w:p w14:paraId="4D9C6211" w14:textId="2B494FFD" w:rsidR="000B7AFE" w:rsidRPr="00E33E1D" w:rsidRDefault="000B7AFE" w:rsidP="00E33E1D">
      <w:pPr>
        <w:pStyle w:val="Heading2"/>
        <w:spacing w:line="300" w:lineRule="atLeast"/>
        <w:jc w:val="both"/>
        <w:rPr>
          <w:rFonts w:cstheme="majorHAnsi"/>
          <w:color w:val="auto"/>
          <w:sz w:val="28"/>
          <w:szCs w:val="28"/>
        </w:rPr>
      </w:pPr>
      <w:r w:rsidRPr="00E33E1D">
        <w:rPr>
          <w:rStyle w:val="Strong"/>
          <w:b/>
          <w:color w:val="auto"/>
          <w:sz w:val="28"/>
        </w:rPr>
        <w:t>6. Zdravie</w:t>
      </w:r>
      <w:r w:rsidR="00E33E1D">
        <w:rPr>
          <w:rStyle w:val="Strong"/>
          <w:b/>
          <w:color w:val="auto"/>
          <w:sz w:val="28"/>
        </w:rPr>
        <w:t xml:space="preserve"> a </w:t>
      </w:r>
      <w:r w:rsidRPr="00E33E1D">
        <w:rPr>
          <w:rStyle w:val="Strong"/>
          <w:b/>
          <w:color w:val="auto"/>
          <w:sz w:val="28"/>
        </w:rPr>
        <w:t>dobré životné podmienky</w:t>
      </w:r>
    </w:p>
    <w:p w14:paraId="036B117A" w14:textId="129C735B" w:rsidR="000B7AFE" w:rsidRPr="00E33E1D" w:rsidRDefault="000B7AFE" w:rsidP="00E33E1D">
      <w:pPr>
        <w:numPr>
          <w:ilvl w:val="0"/>
          <w:numId w:val="35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viacjazyčné semináre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zdraví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podpora duševného zdravia prisťahovalcov</w:t>
      </w:r>
    </w:p>
    <w:p w14:paraId="3D8A2CFE" w14:textId="48C09098" w:rsidR="000B7AFE" w:rsidRPr="00E33E1D" w:rsidRDefault="000B7AFE" w:rsidP="00E33E1D">
      <w:pPr>
        <w:numPr>
          <w:ilvl w:val="0"/>
          <w:numId w:val="35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okamžité kontroly zdravotného stavu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posttraumatické poradenstvo pre žiadateľov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azyl</w:t>
      </w:r>
    </w:p>
    <w:p w14:paraId="78ECE489" w14:textId="7B591341" w:rsidR="000B7AFE" w:rsidRPr="00E33E1D" w:rsidRDefault="000B7AFE" w:rsidP="00E33E1D">
      <w:pPr>
        <w:numPr>
          <w:ilvl w:val="0"/>
          <w:numId w:val="35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kultúrne citlivá zdravotná starostlivosť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služby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oblasti duševného zdravia</w:t>
      </w:r>
    </w:p>
    <w:p w14:paraId="33085AED" w14:textId="1B3FFA01" w:rsidR="000B7AFE" w:rsidRPr="00E33E1D" w:rsidRDefault="000B7AFE" w:rsidP="00E33E1D">
      <w:pPr>
        <w:numPr>
          <w:ilvl w:val="0"/>
          <w:numId w:val="35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mobilné kliniky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tlmočníci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útulkoch pre utečencov</w:t>
      </w:r>
    </w:p>
    <w:p w14:paraId="6294F303" w14:textId="7E7381EB" w:rsidR="000B7AFE" w:rsidRPr="00E33E1D" w:rsidRDefault="000B7AFE" w:rsidP="00E33E1D">
      <w:pPr>
        <w:numPr>
          <w:ilvl w:val="0"/>
          <w:numId w:val="35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účelové zdravotnícke tímy pre zdravotné kontroly utečencov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následné opatrenia</w:t>
      </w:r>
    </w:p>
    <w:p w14:paraId="073BADC8" w14:textId="737037EE" w:rsidR="000B7AFE" w:rsidRPr="00E33E1D" w:rsidRDefault="000B7AFE" w:rsidP="00E33E1D">
      <w:pPr>
        <w:numPr>
          <w:ilvl w:val="0"/>
          <w:numId w:val="35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bezplatné posúdenia zdravotného stavu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podpora duševného zdravia utečencov</w:t>
      </w:r>
    </w:p>
    <w:p w14:paraId="17869685" w14:textId="37B83419" w:rsidR="000B7AFE" w:rsidRPr="00E33E1D" w:rsidRDefault="000B7AFE" w:rsidP="00E33E1D">
      <w:pPr>
        <w:numPr>
          <w:ilvl w:val="0"/>
          <w:numId w:val="35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kultúrne prispôsobená psychoterapia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podporné skupiny</w:t>
      </w:r>
    </w:p>
    <w:p w14:paraId="21491D06" w14:textId="111CAC23" w:rsidR="000B7AFE" w:rsidRPr="00E33E1D" w:rsidRDefault="000B7AFE" w:rsidP="00E33E1D">
      <w:pPr>
        <w:numPr>
          <w:ilvl w:val="0"/>
          <w:numId w:val="35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prístup prisťahovalcov bez dokladov</w:t>
      </w:r>
      <w:r w:rsidR="00E33E1D">
        <w:rPr>
          <w:rFonts w:asciiTheme="majorHAnsi" w:hAnsiTheme="majorHAnsi"/>
          <w:sz w:val="24"/>
        </w:rPr>
        <w:t xml:space="preserve"> k </w:t>
      </w:r>
      <w:r w:rsidRPr="00E33E1D">
        <w:rPr>
          <w:rFonts w:asciiTheme="majorHAnsi" w:hAnsiTheme="majorHAnsi"/>
          <w:sz w:val="24"/>
        </w:rPr>
        <w:t>zdravotnej starostlivosti vrátane starostlivosti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duševné zdravie</w:t>
      </w:r>
    </w:p>
    <w:p w14:paraId="0CEB2535" w14:textId="6EC3F2D0" w:rsidR="000B7AFE" w:rsidRPr="00E33E1D" w:rsidRDefault="000B7AFE" w:rsidP="00E33E1D">
      <w:pPr>
        <w:numPr>
          <w:ilvl w:val="0"/>
          <w:numId w:val="35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bezplatná prenatálna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postnatálna starostlivosť</w:t>
      </w:r>
      <w:r w:rsidR="00E33E1D">
        <w:rPr>
          <w:rFonts w:asciiTheme="majorHAnsi" w:hAnsiTheme="majorHAnsi"/>
          <w:sz w:val="24"/>
        </w:rPr>
        <w:t xml:space="preserve"> o </w:t>
      </w:r>
      <w:r w:rsidRPr="00E33E1D">
        <w:rPr>
          <w:rFonts w:asciiTheme="majorHAnsi" w:hAnsiTheme="majorHAnsi"/>
          <w:sz w:val="24"/>
        </w:rPr>
        <w:t>matky</w:t>
      </w:r>
      <w:r w:rsidR="00E33E1D">
        <w:rPr>
          <w:rFonts w:asciiTheme="majorHAnsi" w:hAnsiTheme="majorHAnsi"/>
          <w:sz w:val="24"/>
        </w:rPr>
        <w:t xml:space="preserve"> z </w:t>
      </w:r>
      <w:r w:rsidRPr="00E33E1D">
        <w:rPr>
          <w:rFonts w:asciiTheme="majorHAnsi" w:hAnsiTheme="majorHAnsi"/>
          <w:sz w:val="24"/>
        </w:rPr>
        <w:t>radov prisťahovalcov</w:t>
      </w:r>
    </w:p>
    <w:p w14:paraId="33FF144F" w14:textId="34D65783" w:rsidR="000B7AFE" w:rsidRPr="00E33E1D" w:rsidRDefault="000B7AFE" w:rsidP="00E33E1D">
      <w:pPr>
        <w:numPr>
          <w:ilvl w:val="0"/>
          <w:numId w:val="35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odborná príprava zdravotníkov</w:t>
      </w:r>
      <w:r w:rsidR="00E33E1D">
        <w:rPr>
          <w:rFonts w:asciiTheme="majorHAnsi" w:hAnsiTheme="majorHAnsi"/>
          <w:sz w:val="24"/>
        </w:rPr>
        <w:t xml:space="preserve"> v </w:t>
      </w:r>
      <w:r w:rsidRPr="00E33E1D">
        <w:rPr>
          <w:rFonts w:asciiTheme="majorHAnsi" w:hAnsiTheme="majorHAnsi"/>
          <w:sz w:val="24"/>
        </w:rPr>
        <w:t>oblasti kultúrnych kompetencií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jazykového prístupu</w:t>
      </w:r>
    </w:p>
    <w:p w14:paraId="2A72CFC7" w14:textId="77777777" w:rsidR="000B7AFE" w:rsidRPr="00E33E1D" w:rsidRDefault="00C22333" w:rsidP="00E33E1D">
      <w:pPr>
        <w:spacing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pict w14:anchorId="0DDCA9AD">
          <v:rect id="_x0000_i1031" style="width:0;height:1.5pt" o:hralign="center" o:hrstd="t" o:hr="t" fillcolor="#a0a0a0" stroked="f"/>
        </w:pict>
      </w:r>
    </w:p>
    <w:p w14:paraId="1199CC67" w14:textId="67617D4B" w:rsidR="000B7AFE" w:rsidRPr="00E33E1D" w:rsidRDefault="000B7AFE" w:rsidP="00E33E1D">
      <w:pPr>
        <w:pStyle w:val="Heading2"/>
        <w:spacing w:line="300" w:lineRule="atLeast"/>
        <w:jc w:val="both"/>
        <w:rPr>
          <w:rFonts w:cstheme="majorHAnsi"/>
          <w:color w:val="auto"/>
          <w:sz w:val="28"/>
          <w:szCs w:val="28"/>
        </w:rPr>
      </w:pPr>
      <w:r w:rsidRPr="00E33E1D">
        <w:rPr>
          <w:rStyle w:val="Strong"/>
          <w:b/>
          <w:color w:val="auto"/>
          <w:sz w:val="28"/>
        </w:rPr>
        <w:t>7. Integračná infraštruktúra</w:t>
      </w:r>
      <w:r w:rsidR="00E33E1D">
        <w:rPr>
          <w:rStyle w:val="Strong"/>
          <w:b/>
          <w:color w:val="auto"/>
          <w:sz w:val="28"/>
        </w:rPr>
        <w:t xml:space="preserve"> a </w:t>
      </w:r>
      <w:r w:rsidRPr="00E33E1D">
        <w:rPr>
          <w:rStyle w:val="Strong"/>
          <w:b/>
          <w:color w:val="auto"/>
          <w:sz w:val="28"/>
        </w:rPr>
        <w:t>služby jednotného kontaktného miesta</w:t>
      </w:r>
    </w:p>
    <w:p w14:paraId="54434D5B" w14:textId="6F6D4DE2" w:rsidR="000B7AFE" w:rsidRPr="00E33E1D" w:rsidRDefault="000B7AFE" w:rsidP="00E33E1D">
      <w:pPr>
        <w:numPr>
          <w:ilvl w:val="0"/>
          <w:numId w:val="36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t>integračné centrá jednotného kontaktu ponúkajúce viacjazyčné poradenstvo, riešenia problémov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koordinované služby</w:t>
      </w:r>
    </w:p>
    <w:p w14:paraId="1FAF050D" w14:textId="254D6655" w:rsidR="00FA2AEB" w:rsidRPr="00E33E1D" w:rsidRDefault="000B7AFE" w:rsidP="00E33E1D">
      <w:pPr>
        <w:numPr>
          <w:ilvl w:val="0"/>
          <w:numId w:val="36"/>
        </w:numPr>
        <w:spacing w:before="100" w:beforeAutospacing="1" w:after="100" w:afterAutospacing="1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 w:rsidRPr="00E33E1D">
        <w:rPr>
          <w:rFonts w:asciiTheme="majorHAnsi" w:hAnsiTheme="majorHAnsi"/>
          <w:sz w:val="24"/>
        </w:rPr>
        <w:lastRenderedPageBreak/>
        <w:t>viacjazyční sociálni pracovníci</w:t>
      </w:r>
      <w:r w:rsidR="00E33E1D">
        <w:rPr>
          <w:rFonts w:asciiTheme="majorHAnsi" w:hAnsiTheme="majorHAnsi"/>
          <w:sz w:val="24"/>
        </w:rPr>
        <w:t xml:space="preserve"> a </w:t>
      </w:r>
      <w:r w:rsidRPr="00E33E1D">
        <w:rPr>
          <w:rFonts w:asciiTheme="majorHAnsi" w:hAnsiTheme="majorHAnsi"/>
          <w:sz w:val="24"/>
        </w:rPr>
        <w:t>susedské tímy poskytujúce miestnu podporu na územiach</w:t>
      </w:r>
      <w:r w:rsidR="00E33E1D">
        <w:rPr>
          <w:rFonts w:asciiTheme="majorHAnsi" w:hAnsiTheme="majorHAnsi"/>
          <w:sz w:val="24"/>
        </w:rPr>
        <w:t xml:space="preserve"> s </w:t>
      </w:r>
      <w:r w:rsidRPr="00E33E1D">
        <w:rPr>
          <w:rFonts w:asciiTheme="majorHAnsi" w:hAnsiTheme="majorHAnsi"/>
          <w:sz w:val="24"/>
        </w:rPr>
        <w:t>veľkým podielom prisťahovalcov</w:t>
      </w:r>
    </w:p>
    <w:p w14:paraId="3117D950" w14:textId="255BA1DF" w:rsidR="00FA2AEB" w:rsidRPr="00E33E1D" w:rsidRDefault="000227D1" w:rsidP="00E33E1D">
      <w:pPr>
        <w:overflowPunct w:val="0"/>
        <w:autoSpaceDE w:val="0"/>
        <w:autoSpaceDN w:val="0"/>
        <w:adjustRightInd w:val="0"/>
        <w:spacing w:line="288" w:lineRule="auto"/>
        <w:jc w:val="center"/>
        <w:textAlignment w:val="baseline"/>
      </w:pPr>
      <w:r w:rsidRPr="00E33E1D">
        <w:t>_____________</w:t>
      </w:r>
    </w:p>
    <w:sectPr w:rsidR="00FA2AEB" w:rsidRPr="00E33E1D" w:rsidSect="00E635FE">
      <w:headerReference w:type="default" r:id="rId13"/>
      <w:footerReference w:type="default" r:id="rId14"/>
      <w:headerReference w:type="first" r:id="rId15"/>
      <w:footerReference w:type="first" r:id="rId16"/>
      <w:pgSz w:w="12240" w:h="15874"/>
      <w:pgMar w:top="1440" w:right="1797" w:bottom="1440" w:left="179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2A3364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endnote>
  <w:endnote w:type="continuationSeparator" w:id="0">
    <w:p w14:paraId="2F616774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Gill Sans Std ExtraBold">
    <w:altName w:val="Segoe UI Black"/>
    <w:panose1 w:val="020B0902020104020203"/>
    <w:charset w:val="00"/>
    <w:family w:val="swiss"/>
    <w:notTrueType/>
    <w:pitch w:val="variable"/>
    <w:sig w:usb0="800000AF" w:usb1="4000204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C003FE" w14:textId="548F36B0" w:rsidR="000B7AFE" w:rsidRPr="00790E27" w:rsidRDefault="00C91FA3" w:rsidP="00C91FA3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PAGE  \* Arabic  \* MERGEFORMAT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NUMPAGES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A19399" w14:textId="51B98045" w:rsidR="002026B5" w:rsidRPr="0005582C" w:rsidRDefault="002026B5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PAGE  \* Arabic  \* MERGEFORMAT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NUMPAGES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6F8FF3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footnote>
  <w:footnote w:type="continuationSeparator" w:id="0">
    <w:p w14:paraId="2601FFFD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0C84A4" w14:textId="46763906" w:rsidR="00377491" w:rsidRDefault="00377491" w:rsidP="00377491">
    <w:pPr>
      <w:pStyle w:val="Header"/>
      <w:ind w:left="7513"/>
    </w:pPr>
    <w:r>
      <w:rPr>
        <w:noProof/>
      </w:rPr>
      <w:drawing>
        <wp:inline distT="0" distB="0" distL="0" distR="0" wp14:anchorId="40767ADD" wp14:editId="1C544867">
          <wp:extent cx="798946" cy="449408"/>
          <wp:effectExtent l="0" t="0" r="0" b="0"/>
          <wp:docPr id="445040843" name="Picture 4450408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66D73A" w14:textId="35FFC9A3" w:rsidR="00377491" w:rsidRDefault="00E635FE" w:rsidP="00790E27">
    <w:pPr>
      <w:pStyle w:val="Header"/>
      <w:tabs>
        <w:tab w:val="left" w:pos="0"/>
      </w:tabs>
      <w:ind w:firstLine="6946"/>
      <w:jc w:val="left"/>
    </w:pPr>
    <w:r>
      <w:rPr>
        <w:noProof/>
      </w:rPr>
      <w:drawing>
        <wp:inline distT="0" distB="0" distL="0" distR="0" wp14:anchorId="30E748E8" wp14:editId="33E4CC31">
          <wp:extent cx="798946" cy="449408"/>
          <wp:effectExtent l="0" t="0" r="0" b="0"/>
          <wp:docPr id="1444912917" name="Picture 14449129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9pt;height:11.9pt" o:bullet="t">
        <v:imagedata r:id="rId1" o:title="mso2168"/>
      </v:shape>
    </w:pict>
  </w:numPicBullet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1F53E97"/>
    <w:multiLevelType w:val="multilevel"/>
    <w:tmpl w:val="BEFA2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66048DA"/>
    <w:multiLevelType w:val="multilevel"/>
    <w:tmpl w:val="258A9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8072F9B"/>
    <w:multiLevelType w:val="hybridMultilevel"/>
    <w:tmpl w:val="018EFFB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1A6D16"/>
    <w:multiLevelType w:val="multilevel"/>
    <w:tmpl w:val="478AF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5F2FDA"/>
    <w:multiLevelType w:val="hybridMultilevel"/>
    <w:tmpl w:val="D4DC87C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4C0933"/>
    <w:multiLevelType w:val="multilevel"/>
    <w:tmpl w:val="1B48F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B0F4922"/>
    <w:multiLevelType w:val="hybridMultilevel"/>
    <w:tmpl w:val="B3BE029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5D7FD7"/>
    <w:multiLevelType w:val="multilevel"/>
    <w:tmpl w:val="66320A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1713291"/>
    <w:multiLevelType w:val="hybridMultilevel"/>
    <w:tmpl w:val="504281E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0551C3"/>
    <w:multiLevelType w:val="hybridMultilevel"/>
    <w:tmpl w:val="5FEA28FE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15BE8D88">
      <w:numFmt w:val="bullet"/>
      <w:lvlText w:val="•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plc="E99ED80A">
      <w:numFmt w:val="bullet"/>
      <w:lvlText w:val="-"/>
      <w:lvlJc w:val="left"/>
      <w:pPr>
        <w:ind w:left="2160" w:hanging="360"/>
      </w:pPr>
      <w:rPr>
        <w:rFonts w:ascii="Calibri" w:eastAsiaTheme="minorEastAsia" w:hAnsi="Calibri" w:cs="Calibri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6F5F11"/>
    <w:multiLevelType w:val="multilevel"/>
    <w:tmpl w:val="B8644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74253D4"/>
    <w:multiLevelType w:val="hybridMultilevel"/>
    <w:tmpl w:val="8A184CC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53436D"/>
    <w:multiLevelType w:val="hybridMultilevel"/>
    <w:tmpl w:val="C4AEEF72"/>
    <w:lvl w:ilvl="0" w:tplc="394A264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AC6350C"/>
    <w:multiLevelType w:val="hybridMultilevel"/>
    <w:tmpl w:val="9BEACD5E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01404"/>
    <w:multiLevelType w:val="multilevel"/>
    <w:tmpl w:val="0FD01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5496509"/>
    <w:multiLevelType w:val="hybridMultilevel"/>
    <w:tmpl w:val="BA142338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261525"/>
    <w:multiLevelType w:val="hybridMultilevel"/>
    <w:tmpl w:val="B94411A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F">
      <w:start w:val="1"/>
      <w:numFmt w:val="decimal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762702E"/>
    <w:multiLevelType w:val="hybridMultilevel"/>
    <w:tmpl w:val="A2E6F5D4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947EF4"/>
    <w:multiLevelType w:val="hybridMultilevel"/>
    <w:tmpl w:val="335C9C4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B4290D"/>
    <w:multiLevelType w:val="hybridMultilevel"/>
    <w:tmpl w:val="4016E5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B262E77"/>
    <w:multiLevelType w:val="multilevel"/>
    <w:tmpl w:val="B37C4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D4E6A2C"/>
    <w:multiLevelType w:val="multilevel"/>
    <w:tmpl w:val="EB608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E5024C5"/>
    <w:multiLevelType w:val="hybridMultilevel"/>
    <w:tmpl w:val="89A60BE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586E3031"/>
    <w:multiLevelType w:val="hybridMultilevel"/>
    <w:tmpl w:val="19E23D72"/>
    <w:lvl w:ilvl="0" w:tplc="CCA2E1F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114BA8"/>
    <w:multiLevelType w:val="hybridMultilevel"/>
    <w:tmpl w:val="48125CC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4132E4"/>
    <w:multiLevelType w:val="hybridMultilevel"/>
    <w:tmpl w:val="0ECC10AA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1C5DE6"/>
    <w:multiLevelType w:val="hybridMultilevel"/>
    <w:tmpl w:val="0A22FFE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DC14698"/>
    <w:multiLevelType w:val="hybridMultilevel"/>
    <w:tmpl w:val="CD0036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6EC1873"/>
    <w:multiLevelType w:val="hybridMultilevel"/>
    <w:tmpl w:val="5C8CE726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8D30573"/>
    <w:multiLevelType w:val="hybridMultilevel"/>
    <w:tmpl w:val="59F4682A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59919301">
    <w:abstractNumId w:val="8"/>
  </w:num>
  <w:num w:numId="2" w16cid:durableId="1445953301">
    <w:abstractNumId w:val="6"/>
  </w:num>
  <w:num w:numId="3" w16cid:durableId="1840000256">
    <w:abstractNumId w:val="5"/>
  </w:num>
  <w:num w:numId="4" w16cid:durableId="2025865120">
    <w:abstractNumId w:val="4"/>
  </w:num>
  <w:num w:numId="5" w16cid:durableId="399596451">
    <w:abstractNumId w:val="7"/>
  </w:num>
  <w:num w:numId="6" w16cid:durableId="1241795472">
    <w:abstractNumId w:val="3"/>
  </w:num>
  <w:num w:numId="7" w16cid:durableId="2085880894">
    <w:abstractNumId w:val="2"/>
  </w:num>
  <w:num w:numId="8" w16cid:durableId="946305272">
    <w:abstractNumId w:val="1"/>
  </w:num>
  <w:num w:numId="9" w16cid:durableId="1881552006">
    <w:abstractNumId w:val="0"/>
  </w:num>
  <w:num w:numId="10" w16cid:durableId="349991090">
    <w:abstractNumId w:val="38"/>
  </w:num>
  <w:num w:numId="11" w16cid:durableId="906572862">
    <w:abstractNumId w:val="27"/>
  </w:num>
  <w:num w:numId="12" w16cid:durableId="1680422507">
    <w:abstractNumId w:val="13"/>
  </w:num>
  <w:num w:numId="13" w16cid:durableId="1158958447">
    <w:abstractNumId w:val="24"/>
  </w:num>
  <w:num w:numId="14" w16cid:durableId="1463646819">
    <w:abstractNumId w:val="37"/>
  </w:num>
  <w:num w:numId="15" w16cid:durableId="1785533794">
    <w:abstractNumId w:val="18"/>
  </w:num>
  <w:num w:numId="16" w16cid:durableId="1489396030">
    <w:abstractNumId w:val="15"/>
  </w:num>
  <w:num w:numId="17" w16cid:durableId="77752009">
    <w:abstractNumId w:val="36"/>
  </w:num>
  <w:num w:numId="18" w16cid:durableId="1663048459">
    <w:abstractNumId w:val="28"/>
  </w:num>
  <w:num w:numId="19" w16cid:durableId="1526671154">
    <w:abstractNumId w:val="17"/>
  </w:num>
  <w:num w:numId="20" w16cid:durableId="1336347725">
    <w:abstractNumId w:val="25"/>
  </w:num>
  <w:num w:numId="21" w16cid:durableId="1575696718">
    <w:abstractNumId w:val="20"/>
  </w:num>
  <w:num w:numId="22" w16cid:durableId="1897932473">
    <w:abstractNumId w:val="33"/>
  </w:num>
  <w:num w:numId="23" w16cid:durableId="2116632472">
    <w:abstractNumId w:val="26"/>
  </w:num>
  <w:num w:numId="24" w16cid:durableId="665935940">
    <w:abstractNumId w:val="34"/>
  </w:num>
  <w:num w:numId="25" w16cid:durableId="1771972283">
    <w:abstractNumId w:val="35"/>
  </w:num>
  <w:num w:numId="26" w16cid:durableId="1842350903">
    <w:abstractNumId w:val="11"/>
  </w:num>
  <w:num w:numId="27" w16cid:durableId="50887249">
    <w:abstractNumId w:val="22"/>
  </w:num>
  <w:num w:numId="28" w16cid:durableId="666053163">
    <w:abstractNumId w:val="32"/>
  </w:num>
  <w:num w:numId="29" w16cid:durableId="1686208029">
    <w:abstractNumId w:val="16"/>
  </w:num>
  <w:num w:numId="30" w16cid:durableId="566767292">
    <w:abstractNumId w:val="10"/>
  </w:num>
  <w:num w:numId="31" w16cid:durableId="1336230241">
    <w:abstractNumId w:val="29"/>
  </w:num>
  <w:num w:numId="32" w16cid:durableId="2059090078">
    <w:abstractNumId w:val="14"/>
  </w:num>
  <w:num w:numId="33" w16cid:durableId="641623250">
    <w:abstractNumId w:val="23"/>
  </w:num>
  <w:num w:numId="34" w16cid:durableId="1154489327">
    <w:abstractNumId w:val="12"/>
  </w:num>
  <w:num w:numId="35" w16cid:durableId="161823134">
    <w:abstractNumId w:val="19"/>
  </w:num>
  <w:num w:numId="36" w16cid:durableId="1960187168">
    <w:abstractNumId w:val="9"/>
  </w:num>
  <w:num w:numId="37" w16cid:durableId="1387952322">
    <w:abstractNumId w:val="30"/>
  </w:num>
  <w:num w:numId="38" w16cid:durableId="297036178">
    <w:abstractNumId w:val="31"/>
  </w:num>
  <w:num w:numId="39" w16cid:durableId="1594505966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removePersonalInformation/>
  <w:proofState w:spelling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revisionView w:markup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7730"/>
    <w:rsid w:val="000227D1"/>
    <w:rsid w:val="00032691"/>
    <w:rsid w:val="00034616"/>
    <w:rsid w:val="00040631"/>
    <w:rsid w:val="0005582C"/>
    <w:rsid w:val="0006063C"/>
    <w:rsid w:val="00071C5D"/>
    <w:rsid w:val="00073760"/>
    <w:rsid w:val="000959AC"/>
    <w:rsid w:val="000A1336"/>
    <w:rsid w:val="000A1439"/>
    <w:rsid w:val="000A40BA"/>
    <w:rsid w:val="000A78B2"/>
    <w:rsid w:val="000B7AFE"/>
    <w:rsid w:val="000D0896"/>
    <w:rsid w:val="000D1F93"/>
    <w:rsid w:val="000F7804"/>
    <w:rsid w:val="00100BF1"/>
    <w:rsid w:val="0012224A"/>
    <w:rsid w:val="0015074B"/>
    <w:rsid w:val="00174798"/>
    <w:rsid w:val="001945D2"/>
    <w:rsid w:val="0019521B"/>
    <w:rsid w:val="00196133"/>
    <w:rsid w:val="00197AF0"/>
    <w:rsid w:val="001D4E87"/>
    <w:rsid w:val="001E6584"/>
    <w:rsid w:val="001F7814"/>
    <w:rsid w:val="002026B5"/>
    <w:rsid w:val="002600C6"/>
    <w:rsid w:val="00267838"/>
    <w:rsid w:val="00273113"/>
    <w:rsid w:val="0029639D"/>
    <w:rsid w:val="002A310D"/>
    <w:rsid w:val="002A4E46"/>
    <w:rsid w:val="002A798E"/>
    <w:rsid w:val="002B7516"/>
    <w:rsid w:val="002D589E"/>
    <w:rsid w:val="0030215B"/>
    <w:rsid w:val="00326F90"/>
    <w:rsid w:val="003733F7"/>
    <w:rsid w:val="00376058"/>
    <w:rsid w:val="00377491"/>
    <w:rsid w:val="003851AF"/>
    <w:rsid w:val="003A0792"/>
    <w:rsid w:val="003C6C95"/>
    <w:rsid w:val="003D12C6"/>
    <w:rsid w:val="003D19DA"/>
    <w:rsid w:val="003D567D"/>
    <w:rsid w:val="003D5954"/>
    <w:rsid w:val="003E6EF1"/>
    <w:rsid w:val="00445334"/>
    <w:rsid w:val="00447EE0"/>
    <w:rsid w:val="00454A41"/>
    <w:rsid w:val="00461D41"/>
    <w:rsid w:val="00491458"/>
    <w:rsid w:val="004A78D7"/>
    <w:rsid w:val="004D10C9"/>
    <w:rsid w:val="004F5173"/>
    <w:rsid w:val="00507752"/>
    <w:rsid w:val="00540FCF"/>
    <w:rsid w:val="00593B48"/>
    <w:rsid w:val="005A2026"/>
    <w:rsid w:val="005D05CB"/>
    <w:rsid w:val="006244D3"/>
    <w:rsid w:val="00646124"/>
    <w:rsid w:val="00654B6F"/>
    <w:rsid w:val="00674E1E"/>
    <w:rsid w:val="00683FBA"/>
    <w:rsid w:val="00691AE7"/>
    <w:rsid w:val="00696A75"/>
    <w:rsid w:val="006A5279"/>
    <w:rsid w:val="006C2CA7"/>
    <w:rsid w:val="006D01A8"/>
    <w:rsid w:val="007243B4"/>
    <w:rsid w:val="007262BB"/>
    <w:rsid w:val="00735E38"/>
    <w:rsid w:val="007457A7"/>
    <w:rsid w:val="007618F4"/>
    <w:rsid w:val="0077280A"/>
    <w:rsid w:val="007834CB"/>
    <w:rsid w:val="00790E27"/>
    <w:rsid w:val="007B4A5A"/>
    <w:rsid w:val="007C62F2"/>
    <w:rsid w:val="007C7736"/>
    <w:rsid w:val="007D251D"/>
    <w:rsid w:val="007D7CFE"/>
    <w:rsid w:val="007F15E5"/>
    <w:rsid w:val="00803583"/>
    <w:rsid w:val="008164F6"/>
    <w:rsid w:val="008224B3"/>
    <w:rsid w:val="00833239"/>
    <w:rsid w:val="00840026"/>
    <w:rsid w:val="0086494D"/>
    <w:rsid w:val="008949B7"/>
    <w:rsid w:val="008A3DBC"/>
    <w:rsid w:val="008A6698"/>
    <w:rsid w:val="008D28DC"/>
    <w:rsid w:val="008E5E6C"/>
    <w:rsid w:val="008F2AC9"/>
    <w:rsid w:val="008F3180"/>
    <w:rsid w:val="00904000"/>
    <w:rsid w:val="00914F22"/>
    <w:rsid w:val="00923FD5"/>
    <w:rsid w:val="0093446A"/>
    <w:rsid w:val="00936EE8"/>
    <w:rsid w:val="00941221"/>
    <w:rsid w:val="0095619D"/>
    <w:rsid w:val="00960F91"/>
    <w:rsid w:val="00962E88"/>
    <w:rsid w:val="009830A2"/>
    <w:rsid w:val="009951AE"/>
    <w:rsid w:val="009A5508"/>
    <w:rsid w:val="009B4230"/>
    <w:rsid w:val="009D1F44"/>
    <w:rsid w:val="009F38F7"/>
    <w:rsid w:val="009F4F12"/>
    <w:rsid w:val="00A24C28"/>
    <w:rsid w:val="00A467A7"/>
    <w:rsid w:val="00A50A6B"/>
    <w:rsid w:val="00A844C9"/>
    <w:rsid w:val="00AA1D8D"/>
    <w:rsid w:val="00AA3111"/>
    <w:rsid w:val="00AB2BEA"/>
    <w:rsid w:val="00AC3B03"/>
    <w:rsid w:val="00B47730"/>
    <w:rsid w:val="00B525C0"/>
    <w:rsid w:val="00B84936"/>
    <w:rsid w:val="00B87CD7"/>
    <w:rsid w:val="00B90963"/>
    <w:rsid w:val="00BD1A79"/>
    <w:rsid w:val="00BD35C9"/>
    <w:rsid w:val="00BD3906"/>
    <w:rsid w:val="00BE544F"/>
    <w:rsid w:val="00C22333"/>
    <w:rsid w:val="00C27688"/>
    <w:rsid w:val="00C46C6D"/>
    <w:rsid w:val="00C91FA3"/>
    <w:rsid w:val="00CA2DED"/>
    <w:rsid w:val="00CA66E2"/>
    <w:rsid w:val="00CB0664"/>
    <w:rsid w:val="00CC726D"/>
    <w:rsid w:val="00CD2D39"/>
    <w:rsid w:val="00CE386B"/>
    <w:rsid w:val="00CE50D3"/>
    <w:rsid w:val="00CF0604"/>
    <w:rsid w:val="00CF7081"/>
    <w:rsid w:val="00D20348"/>
    <w:rsid w:val="00D20D14"/>
    <w:rsid w:val="00D420DA"/>
    <w:rsid w:val="00D5196C"/>
    <w:rsid w:val="00D64C5C"/>
    <w:rsid w:val="00D80E97"/>
    <w:rsid w:val="00DA02CD"/>
    <w:rsid w:val="00DB4B67"/>
    <w:rsid w:val="00E253A2"/>
    <w:rsid w:val="00E30867"/>
    <w:rsid w:val="00E32A38"/>
    <w:rsid w:val="00E33E1D"/>
    <w:rsid w:val="00E612E2"/>
    <w:rsid w:val="00E62B26"/>
    <w:rsid w:val="00E635FE"/>
    <w:rsid w:val="00E71E8E"/>
    <w:rsid w:val="00E72C05"/>
    <w:rsid w:val="00E75339"/>
    <w:rsid w:val="00EC07B0"/>
    <w:rsid w:val="00F10967"/>
    <w:rsid w:val="00F33908"/>
    <w:rsid w:val="00F33B35"/>
    <w:rsid w:val="00F3611E"/>
    <w:rsid w:val="00F40965"/>
    <w:rsid w:val="00F66C9E"/>
    <w:rsid w:val="00F66EDD"/>
    <w:rsid w:val="00FA2AEB"/>
    <w:rsid w:val="00FC005A"/>
    <w:rsid w:val="00FC693F"/>
    <w:rsid w:val="00FE0BC6"/>
    <w:rsid w:val="00FF1798"/>
    <w:rsid w:val="00FF7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1A76FA5D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E618BF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E618BF"/>
    <w:rPr>
      <w:rFonts w:ascii="Times New Roman" w:hAnsi="Times New Roman" w:cs="Times New Roman"/>
    </w:rPr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u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urfulShading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urfulList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urfulList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urfulList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urfulList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urfulList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urfulList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u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urfulGrid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urfulGrid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urfulGrid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urfulGrid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urfulGrid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urfulGrid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0B7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Revision">
    <w:name w:val="Revision"/>
    <w:hidden/>
    <w:uiPriority w:val="99"/>
    <w:semiHidden/>
    <w:rsid w:val="00936EE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956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3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customXml" Target="../customXml/item4.xml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4.jpg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footer" Target="footer1.xml"/><Relationship Id="rId22" Type="http://schemas.openxmlformats.org/officeDocument/2006/relationships/customXml" Target="../customXml/item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M Document" ma:contentTypeID="0x010100EA97B91038054C99906057A708A1480A009A20C32A3A8BD84BAB55EF874378F5AC" ma:contentTypeVersion="4" ma:contentTypeDescription="Defines the documents for Document Manager V2" ma:contentTypeScope="" ma:versionID="5f81c7e1b89e1bddd23406bcf7ba5f8b">
  <xsd:schema xmlns:xsd="http://www.w3.org/2001/XMLSchema" xmlns:xs="http://www.w3.org/2001/XMLSchema" xmlns:p="http://schemas.microsoft.com/office/2006/metadata/properties" xmlns:ns2="9a374663-1dfe-4dc2-a588-c58c3844eeda" xmlns:ns3="http://schemas.microsoft.com/sharepoint/v3/fields" xmlns:ns4="2e448c8d-2e8c-4b0b-9046-cd67a24c27db" targetNamespace="http://schemas.microsoft.com/office/2006/metadata/properties" ma:root="true" ma:fieldsID="7c111dc54813f8293a3f19657abf9893" ns2:_="" ns3:_="" ns4:_="">
    <xsd:import namespace="9a374663-1dfe-4dc2-a588-c58c3844eeda"/>
    <xsd:import namespace="http://schemas.microsoft.com/sharepoint/v3/fields"/>
    <xsd:import namespace="2e448c8d-2e8c-4b0b-9046-cd67a24c27d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ProductionDate" minOccurs="0"/>
                <xsd:element ref="ns2:OriginalSender" minOccurs="0"/>
                <xsd:element ref="ns3:DocumentLanguage_0" minOccurs="0"/>
                <xsd:element ref="ns2:DossierNumber" minOccurs="0"/>
                <xsd:element ref="ns4:MeetingNumber" minOccurs="0"/>
                <xsd:element ref="ns2:Rapporteur" minOccurs="0"/>
                <xsd:element ref="ns2:AdoptionDate" minOccurs="0"/>
                <xsd:element ref="ns3:Confidentiality_0" minOccurs="0"/>
                <xsd:element ref="ns2:TaxCatchAll" minOccurs="0"/>
                <xsd:element ref="ns2:TaxCatchAllLabel" minOccurs="0"/>
                <xsd:element ref="ns3:DocumentSource_0" minOccurs="0"/>
                <xsd:element ref="ns4:DocumentNumber" minOccurs="0"/>
                <xsd:element ref="ns2:MeetingDate" minOccurs="0"/>
                <xsd:element ref="ns3:OriginalLanguage_0" minOccurs="0"/>
                <xsd:element ref="ns2:Procedure" minOccurs="0"/>
                <xsd:element ref="ns3:VersionStatus_0" minOccurs="0"/>
                <xsd:element ref="ns3:DocumentStatus_0" minOccurs="0"/>
                <xsd:element ref="ns2:DocumentYear"/>
                <xsd:element ref="ns3:DocumentType_0" minOccurs="0"/>
                <xsd:element ref="ns2:DocumentPart" minOccurs="0"/>
                <xsd:element ref="ns3:MeetingName_0" minOccurs="0"/>
                <xsd:element ref="ns3:AvailableTranslations_0" minOccurs="0"/>
                <xsd:element ref="ns2:FicheYear" minOccurs="0"/>
                <xsd:element ref="ns2:RequestingService" minOccurs="0"/>
                <xsd:element ref="ns2:FicheNumber" minOccurs="0"/>
                <xsd:element ref="ns3:DossierName_0" minOccurs="0"/>
                <xsd:element ref="ns2:DocumentVers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374663-1dfe-4dc2-a588-c58c3844eeda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ProductionDate" ma:index="12" nillable="true" ma:displayName="Production Date" ma:format="DateOnly" ma:internalName="ProductionDate">
      <xsd:simpleType>
        <xsd:restriction base="dms:DateTime"/>
      </xsd:simpleType>
    </xsd:element>
    <xsd:element name="OriginalSender" ma:index="13" nillable="true" ma:displayName="Original Sender" ma:internalName="OriginalSend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ossierNumber" ma:index="15" nillable="true" ma:displayName="Dossier Number" ma:decimals="0" ma:internalName="DossierNumber">
      <xsd:simpleType>
        <xsd:restriction base="dms:Unknown"/>
      </xsd:simpleType>
    </xsd:element>
    <xsd:element name="Rapporteur" ma:index="17" nillable="true" ma:displayName="Rapporteur" ma:internalName="Rapporteur">
      <xsd:simpleType>
        <xsd:restriction base="dms:Text"/>
      </xsd:simpleType>
    </xsd:element>
    <xsd:element name="AdoptionDate" ma:index="18" nillable="true" ma:displayName="Adoption Date" ma:format="DateOnly" ma:internalName="AdoptionDate">
      <xsd:simpleType>
        <xsd:restriction base="dms:DateTime"/>
      </xsd:simpleType>
    </xsd:element>
    <xsd:element name="TaxCatchAll" ma:index="20" nillable="true" ma:displayName="Taxonomy Catch All Column" ma:hidden="true" ma:list="{2e134b8f-48ae-44ea-99f5-ad3e1f81c02d}" ma:internalName="TaxCatchAll" ma:showField="CatchAllData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1" nillable="true" ma:displayName="Taxonomy Catch All Column1" ma:hidden="true" ma:list="{2e134b8f-48ae-44ea-99f5-ad3e1f81c02d}" ma:internalName="TaxCatchAllLabel" ma:readOnly="true" ma:showField="CatchAllDataLabel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eetingDate" ma:index="26" nillable="true" ma:displayName="Meeting Date" ma:format="DateOnly" ma:internalName="MeetingDate">
      <xsd:simpleType>
        <xsd:restriction base="dms:DateTime"/>
      </xsd:simpleType>
    </xsd:element>
    <xsd:element name="Procedure" ma:index="29" nillable="true" ma:displayName="Procedure" ma:internalName="Procedure">
      <xsd:simpleType>
        <xsd:restriction base="dms:Text"/>
      </xsd:simpleType>
    </xsd:element>
    <xsd:element name="DocumentYear" ma:index="34" ma:displayName="Document Year" ma:decimals="0" ma:internalName="DocumentYear">
      <xsd:simpleType>
        <xsd:restriction base="dms:Unknown"/>
      </xsd:simpleType>
    </xsd:element>
    <xsd:element name="DocumentPart" ma:index="37" nillable="true" ma:displayName="Document Part" ma:decimals="0" ma:internalName="DocumentPart">
      <xsd:simpleType>
        <xsd:restriction base="dms:Unknown"/>
      </xsd:simpleType>
    </xsd:element>
    <xsd:element name="FicheYear" ma:index="42" nillable="true" ma:displayName="Fiche Year" ma:decimals="0" ma:internalName="FicheYear">
      <xsd:simpleType>
        <xsd:restriction base="dms:Unknown"/>
      </xsd:simpleType>
    </xsd:element>
    <xsd:element name="RequestingService" ma:index="43" nillable="true" ma:displayName="Requesting Service" ma:internalName="RequestingService">
      <xsd:simpleType>
        <xsd:restriction base="dms:Text"/>
      </xsd:simpleType>
    </xsd:element>
    <xsd:element name="FicheNumber" ma:index="44" nillable="true" ma:displayName="Fiche Number" ma:decimals="0" ma:internalName="FicheNumber">
      <xsd:simpleType>
        <xsd:restriction base="dms:Unknown"/>
      </xsd:simpleType>
    </xsd:element>
    <xsd:element name="DocumentVersion" ma:index="47" nillable="true" ma:displayName="Document Version" ma:decimals="0" ma:internalName="DocumentVersion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DocumentLanguage_0" ma:index="14" nillable="true" ma:taxonomy="true" ma:internalName="DocumentLanguage_0" ma:taxonomyFieldName="DocumentLanguage" ma:displayName="Document Language" ma:fieldId="{ee5c55ab-e8dd-441f-8840-fdce66906fe3}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onfidentiality_0" ma:index="19" nillable="true" ma:taxonomy="true" ma:internalName="Confidentiality_0" ma:taxonomyFieldName="Confidentiality" ma:displayName="Confidentiality" ma:fieldId="{ee5c4bfe-2b62-4831-9131-22edf8f3665c}" ma:sspId="5004ddca-ed1a-45fa-b2df-508b3c5dfc98" ma:termSetId="11d040ac-3a9a-4d4c-b9cf-922342a701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ource_0" ma:index="23" ma:taxonomy="true" ma:internalName="DocumentSource_0" ma:taxonomyFieldName="DocumentSource" ma:displayName="Document Source" ma:fieldId="{ee5c1c29-f257-4aae-8e5e-529c0040e17a}" ma:sspId="5004ddca-ed1a-45fa-b2df-508b3c5dfc98" ma:termSetId="ca143256-a90d-4d26-b249-02646b17c0c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riginalLanguage_0" ma:index="27" nillable="true" ma:taxonomy="true" ma:internalName="OriginalLanguage_0" ma:taxonomyFieldName="OriginalLanguage" ma:displayName="Original Language" ma:fieldId="{ee5ce750-ff6c-4875-8192-ef11fb51efba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VersionStatus_0" ma:index="30" ma:taxonomy="true" ma:internalName="VersionStatus_0" ma:taxonomyFieldName="VersionStatus" ma:displayName="Version Status" ma:indexed="true" ma:fieldId="{ee5cb94b-3df1-4df3-b49b-6e47ce2a7e87}" ma:sspId="5004ddca-ed1a-45fa-b2df-508b3c5dfc98" ma:termSetId="adeca67b-2bdd-4d0f-b3af-a690b4c6d95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tatus_0" ma:index="32" nillable="true" ma:taxonomy="true" ma:internalName="DocumentStatus_0" ma:taxonomyFieldName="DocumentStatus" ma:displayName="Document Status" ma:fieldId="{ee5cab93-ac4d-4e2f-b298-e5342324388c}" ma:sspId="5004ddca-ed1a-45fa-b2df-508b3c5dfc98" ma:termSetId="54b85ca4-9023-4cbf-8e96-81af7735228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Type_0" ma:index="35" nillable="true" ma:taxonomy="true" ma:internalName="DocumentType_0" ma:taxonomyFieldName="DocumentType" ma:displayName="Document Type" ma:indexed="true" ma:fieldId="{ee5cf431-2d10-41e6-bd88-1b6bd5b84f5f}" ma:sspId="5004ddca-ed1a-45fa-b2df-508b3c5dfc98" ma:termSetId="67a76952-94e0-437b-9a60-5085083dde02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eetingName_0" ma:index="38" nillable="true" ma:taxonomy="true" ma:internalName="MeetingName_0" ma:taxonomyFieldName="MeetingName" ma:displayName="Meeting Name" ma:indexed="true" ma:fieldId="{ee5c9b55-8403-4f9e-a156-b6ce5b7b9456}" ma:sspId="5004ddca-ed1a-45fa-b2df-508b3c5dfc98" ma:termSetId="a04e9634-de73-4a41-8cb5-e1efdb89060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vailableTranslations_0" ma:index="40" nillable="true" ma:taxonomy="true" ma:internalName="AvailableTranslations_0" ma:taxonomyFieldName="AvailableTranslations" ma:displayName="Available Translations" ma:fieldId="{ee5c7c01-1a65-4138-aa64-80e01e34d799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ssierName_0" ma:index="45" nillable="true" ma:taxonomy="true" ma:internalName="DossierName_0" ma:taxonomyFieldName="DossierName" ma:displayName="Dossier Name" ma:fieldId="{ee5cf7da-503b-4593-8db2-4f0e09c901fd}" ma:sspId="5004ddca-ed1a-45fa-b2df-508b3c5dfc98" ma:termSetId="2b392f04-1222-4352-87c1-6fd60ec33b64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448c8d-2e8c-4b0b-9046-cd67a24c27db" elementFormDefault="qualified">
    <xsd:import namespace="http://schemas.microsoft.com/office/2006/documentManagement/types"/>
    <xsd:import namespace="http://schemas.microsoft.com/office/infopath/2007/PartnerControls"/>
    <xsd:element name="MeetingNumber" ma:index="16" nillable="true" ma:displayName="Meeting Number" ma:decimals="0" ma:indexed="true" ma:internalName="MeetingNumber">
      <xsd:simpleType>
        <xsd:restriction base="dms:Unknown"/>
      </xsd:simpleType>
    </xsd:element>
    <xsd:element name="DocumentNumber" ma:index="25" nillable="true" ma:displayName="Document Number" ma:decimals="0" ma:indexed="true" ma:internalName="DocumentNumber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a374663-1dfe-4dc2-a588-c58c3844eeda">VAQWXHKVTXAD-1275017477-4159</_dlc_DocId>
    <_dlc_DocIdUrl xmlns="9a374663-1dfe-4dc2-a588-c58c3844eeda">
      <Url>http://dm/cor/2026/_layouts/15/DocIdRedir.aspx?ID=VAQWXHKVTXAD-1275017477-4159</Url>
      <Description>VAQWXHKVTXAD-1275017477-4159</Description>
    </_dlc_DocIdUrl>
    <DocumentTyp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TCD</TermName>
          <TermId xmlns="http://schemas.microsoft.com/office/infopath/2007/PartnerControls">cd9d6eb6-3f4f-424a-b2d1-57c9d450eaaf</TermId>
        </TermInfo>
      </Terms>
    </DocumentType_0>
    <Procedure xmlns="9a374663-1dfe-4dc2-a588-c58c3844eeda" xsi:nil="true"/>
    <DocumentSourc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CoR</TermName>
          <TermId xmlns="http://schemas.microsoft.com/office/infopath/2007/PartnerControls">cb2d75ef-4a7d-4393-b797-49ed6298a5ea</TermId>
        </TermInfo>
      </Terms>
    </DocumentSource_0>
    <ProductionDate xmlns="9a374663-1dfe-4dc2-a588-c58c3844eeda">2026-03-31T12:00:00+00:00</ProductionDate>
    <DocumentNumber xmlns="2e448c8d-2e8c-4b0b-9046-cd67a24c27db">897</DocumentNumber>
    <FicheYear xmlns="9a374663-1dfe-4dc2-a588-c58c3844eeda" xsi:nil="true"/>
    <DossierNumber xmlns="9a374663-1dfe-4dc2-a588-c58c3844eeda" xsi:nil="true"/>
    <Confidentiality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Protected</TermName>
          <TermId xmlns="http://schemas.microsoft.com/office/infopath/2007/PartnerControls">57ddab83-4635-4615-a38a-314020a42ea1</TermId>
        </TermInfo>
      </Terms>
    </Confidentiality_0>
    <MeetingDate xmlns="9a374663-1dfe-4dc2-a588-c58c3844eeda" xsi:nil="true"/>
    <TaxCatchAll xmlns="9a374663-1dfe-4dc2-a588-c58c3844eeda">
      <Value>12</Value>
      <Value>8</Value>
      <Value>7</Value>
      <Value>4</Value>
      <Value>3</Value>
      <Value>19</Value>
      <Value>1</Value>
    </TaxCatchAll>
    <Document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SK</TermName>
          <TermId xmlns="http://schemas.microsoft.com/office/infopath/2007/PartnerControls">46d9fce0-ef79-4f71-b89b-cd6aa82426b8</TermId>
        </TermInfo>
      </Terms>
    </DocumentLanguage_0>
    <Version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</TermName>
          <TermId xmlns="http://schemas.microsoft.com/office/infopath/2007/PartnerControls">ea5e6674-7b27-4bac-b091-73adbb394efe</TermId>
        </TermInfo>
      </Terms>
    </VersionStatus_0>
    <Rapporteur xmlns="9a374663-1dfe-4dc2-a588-c58c3844eeda" xsi:nil="true"/>
    <DocumentYear xmlns="9a374663-1dfe-4dc2-a588-c58c3844eeda">2026</DocumentYear>
    <FicheNumber xmlns="9a374663-1dfe-4dc2-a588-c58c3844eeda">301358</FicheNumber>
    <OriginalSender xmlns="9a374663-1dfe-4dc2-a588-c58c3844eeda">
      <UserInfo>
        <DisplayName>Rasevova Simona</DisplayName>
        <AccountId>1364</AccountId>
        <AccountType/>
      </UserInfo>
    </OriginalSender>
    <DocumentPart xmlns="9a374663-1dfe-4dc2-a588-c58c3844eeda">0</DocumentPart>
    <AdoptionDate xmlns="9a374663-1dfe-4dc2-a588-c58c3844eeda" xsi:nil="true"/>
    <RequestingService xmlns="9a374663-1dfe-4dc2-a588-c58c3844eeda">Renew Europe</RequestingService>
    <MeetingName_0 xmlns="http://schemas.microsoft.com/sharepoint/v3/fields">
      <Terms xmlns="http://schemas.microsoft.com/office/infopath/2007/PartnerControls"/>
    </MeetingName_0>
    <AvailableTranslation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AvailableTranslations_0>
    <Document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TRA</TermName>
          <TermId xmlns="http://schemas.microsoft.com/office/infopath/2007/PartnerControls">150d2a88-1431-44e6-a8ca-0bb753ab8672</TermId>
        </TermInfo>
      </Terms>
    </DocumentStatus_0>
    <Original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OriginalLanguage_0>
    <MeetingNumber xmlns="2e448c8d-2e8c-4b0b-9046-cd67a24c27db" xsi:nil="true"/>
    <DossierName_0 xmlns="http://schemas.microsoft.com/sharepoint/v3/fields">
      <Terms xmlns="http://schemas.microsoft.com/office/infopath/2007/PartnerControls"/>
    </DossierName_0>
    <DocumentVersion xmlns="9a374663-1dfe-4dc2-a588-c58c3844eeda">0</DocumentVersion>
  </documentManagement>
</p:properties>
</file>

<file path=customXml/itemProps1.xml><?xml version="1.0" encoding="utf-8"?>
<ds:datastoreItem xmlns:ds="http://schemas.openxmlformats.org/officeDocument/2006/customXml" ds:itemID="{1D1D625D-7000-441B-B15D-E785E40BC22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048D3A1-A15E-40C5-A2AA-3CE349CFDAAA}"/>
</file>

<file path=customXml/itemProps3.xml><?xml version="1.0" encoding="utf-8"?>
<ds:datastoreItem xmlns:ds="http://schemas.openxmlformats.org/officeDocument/2006/customXml" ds:itemID="{1F394041-F565-4C1C-89CE-CF10F28D39F7}"/>
</file>

<file path=customXml/itemProps4.xml><?xml version="1.0" encoding="utf-8"?>
<ds:datastoreItem xmlns:ds="http://schemas.openxmlformats.org/officeDocument/2006/customXml" ds:itemID="{2EEC042B-ABDE-4222-A96C-F9DFFC0935DA}"/>
</file>

<file path=customXml/itemProps5.xml><?xml version="1.0" encoding="utf-8"?>
<ds:datastoreItem xmlns:ds="http://schemas.openxmlformats.org/officeDocument/2006/customXml" ds:itemID="{92B52E66-1488-44FE-BEA0-D29BECA5E48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2098</Words>
  <Characters>14521</Characters>
  <Application>Microsoft Office Word</Application>
  <DocSecurity>0</DocSecurity>
  <Lines>372</Lines>
  <Paragraphs>205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16414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Usmernenia skupiny Renew Europe vo VR o úspešnej integrácii prisťahovalcov a utečencov, ktorí sa legálne zdržiavajú v EÚ </dc:title>
  <dc:subject/>
  <dc:creator/>
  <cp:keywords/>
  <dc:description>generated by python-docx</dc:description>
  <cp:lastModifiedBy/>
  <cp:revision>8</cp:revision>
  <cp:lastPrinted>2026-03-19T09:22:00Z</cp:lastPrinted>
  <dcterms:created xsi:type="dcterms:W3CDTF">2026-03-19T10:49:00Z</dcterms:created>
  <dcterms:modified xsi:type="dcterms:W3CDTF">2026-03-31T08:17:00Z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f_formatted">
    <vt:bool>true</vt:bool>
  </property>
  <property fmtid="{D5CDD505-2E9C-101B-9397-08002B2CF9AE}" pid="3" name="Pref_Date">
    <vt:lpwstr>19/03/2026</vt:lpwstr>
  </property>
  <property fmtid="{D5CDD505-2E9C-101B-9397-08002B2CF9AE}" pid="4" name="Pref_Time">
    <vt:lpwstr>11:38:10</vt:lpwstr>
  </property>
  <property fmtid="{D5CDD505-2E9C-101B-9397-08002B2CF9AE}" pid="5" name="Pref_User">
    <vt:lpwstr>jhvi</vt:lpwstr>
  </property>
  <property fmtid="{D5CDD505-2E9C-101B-9397-08002B2CF9AE}" pid="6" name="Pref_FileName">
    <vt:lpwstr>COR-2026-00897-00-00-TCD-TRA-EN-CRR.docx</vt:lpwstr>
  </property>
  <property fmtid="{D5CDD505-2E9C-101B-9397-08002B2CF9AE}" pid="7" name="ContentTypeId">
    <vt:lpwstr>0x010100EA97B91038054C99906057A708A1480A009A20C32A3A8BD84BAB55EF874378F5AC</vt:lpwstr>
  </property>
  <property fmtid="{D5CDD505-2E9C-101B-9397-08002B2CF9AE}" pid="8" name="_dlc_DocIdItemGuid">
    <vt:lpwstr>9790de16-2531-45b8-b983-9b2b4f3e21db</vt:lpwstr>
  </property>
  <property fmtid="{D5CDD505-2E9C-101B-9397-08002B2CF9AE}" pid="9" name="AvailableTranslations">
    <vt:lpwstr>4;#EN|f2175f21-25d7-44a3-96da-d6a61b075e1b</vt:lpwstr>
  </property>
  <property fmtid="{D5CDD505-2E9C-101B-9397-08002B2CF9AE}" pid="10" name="DocumentType_0">
    <vt:lpwstr>TCD|cd9d6eb6-3f4f-424a-b2d1-57c9d450eaaf</vt:lpwstr>
  </property>
  <property fmtid="{D5CDD505-2E9C-101B-9397-08002B2CF9AE}" pid="11" name="DossierName_0">
    <vt:lpwstr/>
  </property>
  <property fmtid="{D5CDD505-2E9C-101B-9397-08002B2CF9AE}" pid="12" name="DocumentSource_0">
    <vt:lpwstr>CoR|cb2d75ef-4a7d-4393-b797-49ed6298a5ea</vt:lpwstr>
  </property>
  <property fmtid="{D5CDD505-2E9C-101B-9397-08002B2CF9AE}" pid="13" name="DocumentNumber">
    <vt:i4>897</vt:i4>
  </property>
  <property fmtid="{D5CDD505-2E9C-101B-9397-08002B2CF9AE}" pid="14" name="DocumentVersion">
    <vt:i4>0</vt:i4>
  </property>
  <property fmtid="{D5CDD505-2E9C-101B-9397-08002B2CF9AE}" pid="15" name="DocumentStatus">
    <vt:lpwstr>8;#TRA|150d2a88-1431-44e6-a8ca-0bb753ab8672</vt:lpwstr>
  </property>
  <property fmtid="{D5CDD505-2E9C-101B-9397-08002B2CF9AE}" pid="16" name="DocumentPart">
    <vt:i4>0</vt:i4>
  </property>
  <property fmtid="{D5CDD505-2E9C-101B-9397-08002B2CF9AE}" pid="17" name="DossierName">
    <vt:lpwstr/>
  </property>
  <property fmtid="{D5CDD505-2E9C-101B-9397-08002B2CF9AE}" pid="18" name="DocumentSource">
    <vt:lpwstr>1;#CoR|cb2d75ef-4a7d-4393-b797-49ed6298a5ea</vt:lpwstr>
  </property>
  <property fmtid="{D5CDD505-2E9C-101B-9397-08002B2CF9AE}" pid="20" name="DocumentType">
    <vt:lpwstr>3;#TCD|cd9d6eb6-3f4f-424a-b2d1-57c9d450eaaf</vt:lpwstr>
  </property>
  <property fmtid="{D5CDD505-2E9C-101B-9397-08002B2CF9AE}" pid="21" name="RequestingService">
    <vt:lpwstr>Renew Europe</vt:lpwstr>
  </property>
  <property fmtid="{D5CDD505-2E9C-101B-9397-08002B2CF9AE}" pid="22" name="Confidentiality">
    <vt:lpwstr>12;#Protected|57ddab83-4635-4615-a38a-314020a42ea1</vt:lpwstr>
  </property>
  <property fmtid="{D5CDD505-2E9C-101B-9397-08002B2CF9AE}" pid="23" name="MeetingName_0">
    <vt:lpwstr/>
  </property>
  <property fmtid="{D5CDD505-2E9C-101B-9397-08002B2CF9AE}" pid="24" name="Confidentiality_0">
    <vt:lpwstr>Protected|57ddab83-4635-4615-a38a-314020a42ea1</vt:lpwstr>
  </property>
  <property fmtid="{D5CDD505-2E9C-101B-9397-08002B2CF9AE}" pid="25" name="OriginalLanguage">
    <vt:lpwstr>4;#EN|f2175f21-25d7-44a3-96da-d6a61b075e1b</vt:lpwstr>
  </property>
  <property fmtid="{D5CDD505-2E9C-101B-9397-08002B2CF9AE}" pid="26" name="MeetingName">
    <vt:lpwstr/>
  </property>
  <property fmtid="{D5CDD505-2E9C-101B-9397-08002B2CF9AE}" pid="28" name="AvailableTranslations_0">
    <vt:lpwstr>EN|f2175f21-25d7-44a3-96da-d6a61b075e1b</vt:lpwstr>
  </property>
  <property fmtid="{D5CDD505-2E9C-101B-9397-08002B2CF9AE}" pid="29" name="DocumentStatus_0">
    <vt:lpwstr>TRA|150d2a88-1431-44e6-a8ca-0bb753ab8672</vt:lpwstr>
  </property>
  <property fmtid="{D5CDD505-2E9C-101B-9397-08002B2CF9AE}" pid="30" name="OriginalLanguage_0">
    <vt:lpwstr>EN|f2175f21-25d7-44a3-96da-d6a61b075e1b</vt:lpwstr>
  </property>
  <property fmtid="{D5CDD505-2E9C-101B-9397-08002B2CF9AE}" pid="31" name="TaxCatchAll">
    <vt:lpwstr>12;#Protected|57ddab83-4635-4615-a38a-314020a42ea1;#8;#TRA|150d2a88-1431-44e6-a8ca-0bb753ab8672;#7;#Final|ea5e6674-7b27-4bac-b091-73adbb394efe;#4;#EN|f2175f21-25d7-44a3-96da-d6a61b075e1b;#3;#TCD|cd9d6eb6-3f4f-424a-b2d1-57c9d450eaaf;#1;#CoR|cb2d75ef-4a7d-4393-b797-49ed6298a5ea</vt:lpwstr>
  </property>
  <property fmtid="{D5CDD505-2E9C-101B-9397-08002B2CF9AE}" pid="32" name="VersionStatus_0">
    <vt:lpwstr>Final|ea5e6674-7b27-4bac-b091-73adbb394efe</vt:lpwstr>
  </property>
  <property fmtid="{D5CDD505-2E9C-101B-9397-08002B2CF9AE}" pid="33" name="VersionStatus">
    <vt:lpwstr>7;#Final|ea5e6674-7b27-4bac-b091-73adbb394efe</vt:lpwstr>
  </property>
  <property fmtid="{D5CDD505-2E9C-101B-9397-08002B2CF9AE}" pid="34" name="DocumentYear">
    <vt:i4>2026</vt:i4>
  </property>
  <property fmtid="{D5CDD505-2E9C-101B-9397-08002B2CF9AE}" pid="35" name="FicheNumber">
    <vt:i4>301358</vt:i4>
  </property>
  <property fmtid="{D5CDD505-2E9C-101B-9397-08002B2CF9AE}" pid="36" name="DocumentLanguage">
    <vt:lpwstr>19;#SK|46d9fce0-ef79-4f71-b89b-cd6aa82426b8</vt:lpwstr>
  </property>
</Properties>
</file>