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4D7F76" w14:textId="1934F6F9" w:rsidR="00803583" w:rsidRPr="000959AC" w:rsidRDefault="00E253A2" w:rsidP="000227D1">
      <w:pPr>
        <w:jc w:val="center"/>
        <w:rPr>
          <w:rFonts w:ascii="Gill Sans Std ExtraBold" w:hAnsi="Gill Sans Std ExtraBold" w:cstheme="majorHAnsi"/>
          <w:b/>
          <w:color w:val="FFFFFF" w:themeColor="background1"/>
          <w:sz w:val="44"/>
          <w:szCs w:val="44"/>
        </w:rPr>
      </w:pPr>
      <w:r>
        <w:rPr>
          <w:rFonts w:ascii="Gill Sans Std ExtraBold" w:hAnsi="Gill Sans Std ExtraBold"/>
          <w:b/>
          <w:sz w:val="44"/>
        </w:rPr>
        <w:t xml:space="preserve">Ieteikumi tādu imigrantu un bēgļu </w:t>
      </w:r>
      <w:r>
        <w:rPr>
          <w:rFonts w:ascii="Gill Sans Std ExtraBold" w:hAnsi="Gill Sans Std ExtraBold"/>
          <w:b/>
          <w:color w:val="FFFFFF" w:themeColor="background1"/>
          <w:sz w:val="44"/>
          <w:highlight w:val="black"/>
        </w:rPr>
        <w:t>veiksmīgai integrācijai</w:t>
      </w:r>
      <w:r>
        <w:rPr>
          <w:rFonts w:ascii="Gill Sans Std ExtraBold" w:hAnsi="Gill Sans Std ExtraBold"/>
          <w:b/>
          <w:sz w:val="44"/>
        </w:rPr>
        <w:t>,</w:t>
      </w:r>
    </w:p>
    <w:p w14:paraId="08381A85" w14:textId="1FF36CCD" w:rsidR="00CD2D39" w:rsidRPr="000959AC" w:rsidRDefault="00E253A2">
      <w:pPr>
        <w:jc w:val="center"/>
        <w:rPr>
          <w:rFonts w:asciiTheme="majorHAnsi" w:hAnsiTheme="majorHAnsi" w:cstheme="majorHAnsi"/>
          <w:b/>
          <w:sz w:val="48"/>
          <w:szCs w:val="48"/>
          <w:u w:val="single"/>
        </w:rPr>
      </w:pPr>
      <w:r>
        <w:rPr>
          <w:rFonts w:ascii="Gill Sans Std ExtraBold" w:hAnsi="Gill Sans Std ExtraBold"/>
          <w:b/>
          <w:sz w:val="44"/>
          <w:u w:val="single"/>
        </w:rPr>
        <w:t xml:space="preserve">kas likumīgi uzturas ES </w:t>
      </w:r>
    </w:p>
    <w:p w14:paraId="4E81C618" w14:textId="3A37F3E9" w:rsidR="00CD2D39" w:rsidRPr="000959AC" w:rsidRDefault="00CD2D39">
      <w:pPr>
        <w:jc w:val="center"/>
        <w:rPr>
          <w:rFonts w:asciiTheme="majorHAnsi" w:hAnsiTheme="majorHAnsi" w:cstheme="majorHAnsi"/>
          <w:b/>
          <w:sz w:val="40"/>
          <w:szCs w:val="40"/>
          <w:u w:val="single"/>
        </w:rPr>
      </w:pPr>
    </w:p>
    <w:p w14:paraId="4B029ABC" w14:textId="6B42C7F5" w:rsidR="00CD2D39" w:rsidRPr="000959AC" w:rsidRDefault="00E253A2" w:rsidP="009F38F7">
      <w:pPr>
        <w:spacing w:line="240" w:lineRule="auto"/>
        <w:jc w:val="center"/>
        <w:rPr>
          <w:rFonts w:asciiTheme="majorHAnsi" w:hAnsiTheme="majorHAnsi" w:cstheme="majorHAnsi"/>
          <w:b/>
          <w:sz w:val="40"/>
          <w:szCs w:val="40"/>
        </w:rPr>
      </w:pPr>
      <w:r>
        <w:rPr>
          <w:rFonts w:asciiTheme="majorHAnsi" w:hAnsiTheme="majorHAnsi"/>
          <w:b/>
          <w:sz w:val="40"/>
        </w:rPr>
        <w:t xml:space="preserve">RK grupa </w:t>
      </w:r>
      <w:r>
        <w:rPr>
          <w:rFonts w:asciiTheme="majorHAnsi" w:hAnsiTheme="majorHAnsi"/>
          <w:b/>
          <w:bCs/>
          <w:sz w:val="40"/>
        </w:rPr>
        <w:t>“</w:t>
      </w:r>
      <w:proofErr w:type="spellStart"/>
      <w:r>
        <w:rPr>
          <w:rFonts w:asciiTheme="majorHAnsi" w:hAnsiTheme="majorHAnsi"/>
          <w:b/>
          <w:bCs/>
          <w:sz w:val="40"/>
        </w:rPr>
        <w:t>Renew</w:t>
      </w:r>
      <w:proofErr w:type="spellEnd"/>
      <w:r>
        <w:rPr>
          <w:rFonts w:asciiTheme="majorHAnsi" w:hAnsiTheme="majorHAnsi"/>
          <w:b/>
          <w:bCs/>
          <w:sz w:val="40"/>
        </w:rPr>
        <w:t xml:space="preserve"> </w:t>
      </w:r>
      <w:proofErr w:type="spellStart"/>
      <w:r>
        <w:rPr>
          <w:rFonts w:asciiTheme="majorHAnsi" w:hAnsiTheme="majorHAnsi"/>
          <w:b/>
          <w:bCs/>
          <w:sz w:val="40"/>
        </w:rPr>
        <w:t>Europe</w:t>
      </w:r>
      <w:proofErr w:type="spellEnd"/>
      <w:r>
        <w:rPr>
          <w:rFonts w:asciiTheme="majorHAnsi" w:hAnsiTheme="majorHAnsi"/>
          <w:b/>
          <w:bCs/>
          <w:sz w:val="40"/>
        </w:rPr>
        <w:t>”</w:t>
      </w:r>
      <w:r>
        <w:rPr>
          <w:rFonts w:asciiTheme="majorHAnsi" w:hAnsiTheme="majorHAnsi"/>
          <w:b/>
          <w:sz w:val="40"/>
        </w:rPr>
        <w:t xml:space="preserve"> </w:t>
      </w:r>
    </w:p>
    <w:p w14:paraId="5D3752D4" w14:textId="65C4024E" w:rsidR="00FA2AEB" w:rsidRPr="000959AC" w:rsidRDefault="00E253A2" w:rsidP="009F38F7">
      <w:pPr>
        <w:spacing w:line="240" w:lineRule="auto"/>
        <w:jc w:val="center"/>
        <w:rPr>
          <w:rFonts w:asciiTheme="majorHAnsi" w:hAnsiTheme="majorHAnsi" w:cstheme="majorHAnsi"/>
          <w:sz w:val="40"/>
          <w:szCs w:val="40"/>
          <w:u w:val="single"/>
        </w:rPr>
      </w:pPr>
      <w:r>
        <w:rPr>
          <w:rFonts w:asciiTheme="majorHAnsi" w:hAnsiTheme="majorHAnsi"/>
          <w:b/>
          <w:sz w:val="40"/>
        </w:rPr>
        <w:t>2026. gada marts</w:t>
      </w:r>
    </w:p>
    <w:p w14:paraId="490242BE" w14:textId="24C6D767" w:rsidR="00CD2D39" w:rsidRPr="000959AC" w:rsidRDefault="0005582C">
      <w:pPr>
        <w:rPr>
          <w:rFonts w:asciiTheme="majorHAnsi" w:hAnsiTheme="majorHAnsi" w:cstheme="majorHAnsi"/>
          <w:sz w:val="16"/>
          <w:szCs w:val="16"/>
        </w:rPr>
      </w:pPr>
      <w:r>
        <w:rPr>
          <w:rFonts w:asciiTheme="majorHAnsi" w:hAnsiTheme="majorHAnsi"/>
          <w:b/>
          <w:noProof/>
          <w:sz w:val="20"/>
          <w:u w:val="single"/>
        </w:rPr>
        <mc:AlternateContent>
          <mc:Choice Requires="wps">
            <w:drawing>
              <wp:anchor distT="0" distB="0" distL="114300" distR="114300" simplePos="0" relativeHeight="251663360" behindDoc="1" locked="0" layoutInCell="0" allowOverlap="1" wp14:anchorId="4FF55D6C" wp14:editId="57BE45C1">
                <wp:simplePos x="0" y="0"/>
                <wp:positionH relativeFrom="page">
                  <wp:posOffset>6846073</wp:posOffset>
                </wp:positionH>
                <wp:positionV relativeFrom="page">
                  <wp:posOffset>9493857</wp:posOffset>
                </wp:positionV>
                <wp:extent cx="667385" cy="412750"/>
                <wp:effectExtent l="0" t="0" r="0" b="6350"/>
                <wp:wrapNone/>
                <wp:docPr id="2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3F4E1" w14:textId="77777777" w:rsidR="0005582C" w:rsidRPr="00260E65" w:rsidRDefault="0005582C">
                            <w:pPr>
                              <w:jc w:val="center"/>
                              <w:rPr>
                                <w:rFonts w:ascii="Arial" w:hAnsi="Arial" w:cs="Arial"/>
                                <w:b/>
                                <w:bCs/>
                                <w:sz w:val="48"/>
                              </w:rPr>
                            </w:pPr>
                            <w:r>
                              <w:rPr>
                                <w:rFonts w:ascii="Arial" w:hAnsi="Arial"/>
                                <w:b/>
                                <w:sz w:val="48"/>
                              </w:rPr>
                              <w:t>LV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F55D6C" id="_x0000_t202" coordsize="21600,21600" o:spt="202" path="m,l,21600r21600,l21600,xe">
                <v:stroke joinstyle="miter"/>
                <v:path gradientshapeok="t" o:connecttype="rect"/>
              </v:shapetype>
              <v:shape id="Text Box 17" o:spid="_x0000_s1026" type="#_x0000_t202" style="position:absolute;margin-left:539.05pt;margin-top:747.55pt;width:52.55pt;height:32.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" o:allowincell="f" filled="f" stroked="f">
                <v:textbox>
                  <w:txbxContent>
                    <w:p w14:paraId="4B13F4E1" w14:textId="77777777" w:rsidR="0005582C" w:rsidRPr="00260E65" w:rsidRDefault="0005582C">
                      <w:pPr>
                        <w:jc w:val="center"/>
                        <w:rPr>
                          <w:rFonts w:ascii="Arial" w:hAnsi="Arial" w:cs="Arial"/>
                          <w:b/>
                          <w:bCs/>
                          <w:sz w:val="48"/>
                        </w:rPr>
                      </w:pPr>
                      <w:r>
                        <w:rPr>
                          <w:rFonts w:ascii="Arial" w:hAnsi="Arial"/>
                          <w:b/>
                          <w:sz w:val="48"/>
                        </w:rPr>
                        <w:t>LV</w:t>
                      </w:r>
                    </w:p>
                  </w:txbxContent>
                </v:textbox>
                <w10:wrap anchorx="page" anchory="page"/>
              </v:shape>
            </w:pict>
          </mc:Fallback>
        </mc:AlternateContent>
      </w:r>
    </w:p>
    <w:p w14:paraId="20DD2AE7" w14:textId="17B5AF8C" w:rsidR="00273113" w:rsidRPr="000959AC" w:rsidRDefault="00273113" w:rsidP="00646124">
      <w:pPr>
        <w:jc w:val="center"/>
        <w:rPr>
          <w:rFonts w:asciiTheme="majorHAnsi" w:hAnsiTheme="majorHAnsi" w:cstheme="majorHAnsi"/>
          <w:b/>
          <w:sz w:val="32"/>
          <w:szCs w:val="32"/>
          <w:u w:val="single"/>
        </w:rPr>
      </w:pPr>
      <w:r>
        <w:rPr>
          <w:rFonts w:asciiTheme="majorHAnsi" w:hAnsiTheme="majorHAnsi"/>
          <w:b/>
          <w:noProof/>
          <w:sz w:val="32"/>
        </w:rPr>
        <w:drawing>
          <wp:inline distT="0" distB="0" distL="0" distR="0" wp14:anchorId="734AD6A8" wp14:editId="460C1D09">
            <wp:extent cx="4792042" cy="3195249"/>
            <wp:effectExtent l="0" t="0" r="8890" b="5715"/>
            <wp:docPr id="9" name="Picture 9" descr="Hold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Holding hands"/>
                    <pic:cNvPicPr/>
                  </pic:nvPicPr>
                  <pic:blipFill>
                    <a:blip r:embed="rId8"/>
                    <a:stretch>
                      <a:fillRect/>
                    </a:stretch>
                  </pic:blipFill>
                  <pic:spPr>
                    <a:xfrm>
                      <a:off x="0" y="0"/>
                      <a:ext cx="4799766" cy="3200399"/>
                    </a:xfrm>
                    <a:prstGeom prst="rect">
                      <a:avLst/>
                    </a:prstGeom>
                  </pic:spPr>
                </pic:pic>
              </a:graphicData>
            </a:graphic>
          </wp:inline>
        </w:drawing>
      </w:r>
    </w:p>
    <w:p w14:paraId="651266CF" w14:textId="4D6CDEAC" w:rsidR="007834CB" w:rsidRPr="000959AC" w:rsidRDefault="0093446A" w:rsidP="00790E27">
      <w:pPr>
        <w:ind w:left="709" w:hanging="709"/>
        <w:rPr>
          <w:rFonts w:ascii="Gill Sans Std ExtraBold" w:hAnsi="Gill Sans Std ExtraBold" w:cstheme="majorHAnsi"/>
          <w:b/>
          <w:color w:val="C00000"/>
          <w:sz w:val="36"/>
          <w:szCs w:val="36"/>
        </w:rPr>
      </w:pPr>
      <w:r>
        <w:rPr>
          <w:rFonts w:ascii="Gill Sans Std ExtraBold" w:hAnsi="Gill Sans Std ExtraBold"/>
          <w:b/>
          <w:sz w:val="28"/>
        </w:rPr>
        <w:tab/>
      </w:r>
      <w:r>
        <w:rPr>
          <w:rFonts w:ascii="Gill Sans Std ExtraBold" w:hAnsi="Gill Sans Std ExtraBold"/>
          <w:b/>
          <w:color w:val="C00000"/>
          <w:sz w:val="28"/>
        </w:rPr>
        <w:t xml:space="preserve">Divi </w:t>
      </w:r>
      <w:r>
        <w:rPr>
          <w:rFonts w:ascii="Gill Sans Std ExtraBold" w:hAnsi="Gill Sans Std ExtraBold"/>
          <w:b/>
          <w:color w:val="FFFFFF" w:themeColor="background1"/>
          <w:sz w:val="28"/>
          <w:highlight w:val="black"/>
        </w:rPr>
        <w:t>vissvarīgākie</w:t>
      </w:r>
      <w:r>
        <w:rPr>
          <w:rFonts w:ascii="Gill Sans Std ExtraBold" w:hAnsi="Gill Sans Std ExtraBold"/>
          <w:b/>
          <w:color w:val="C00000"/>
          <w:sz w:val="28"/>
        </w:rPr>
        <w:t xml:space="preserve"> veiksmīgas integrācijas nosacījumi ir:</w:t>
      </w:r>
    </w:p>
    <w:p w14:paraId="076D3D0A" w14:textId="67C3DD8D" w:rsidR="007834CB" w:rsidRPr="000959AC" w:rsidRDefault="0093446A">
      <w:pPr>
        <w:rPr>
          <w:rFonts w:ascii="Gill Sans Std ExtraBold" w:hAnsi="Gill Sans Std ExtraBold" w:cstheme="majorHAnsi"/>
          <w:b/>
          <w:color w:val="C00000"/>
          <w:sz w:val="28"/>
          <w:szCs w:val="28"/>
        </w:rPr>
      </w:pPr>
      <w:r>
        <w:rPr>
          <w:rFonts w:ascii="Gill Sans Std ExtraBold" w:hAnsi="Gill Sans Std ExtraBold"/>
          <w:b/>
          <w:color w:val="C00000"/>
          <w:sz w:val="28"/>
        </w:rPr>
        <w:tab/>
      </w:r>
      <w:r>
        <w:rPr>
          <w:rFonts w:ascii="Verdana" w:hAnsi="Verdana"/>
          <w:b/>
          <w:color w:val="C00000"/>
          <w:sz w:val="28"/>
        </w:rPr>
        <w:t>1</w:t>
      </w:r>
      <w:r>
        <w:rPr>
          <w:rFonts w:ascii="Gill Sans Std ExtraBold" w:hAnsi="Gill Sans Std ExtraBold"/>
          <w:b/>
          <w:color w:val="C00000"/>
          <w:sz w:val="28"/>
        </w:rPr>
        <w:t xml:space="preserve">. apņēmīga politiskā </w:t>
      </w:r>
      <w:r>
        <w:rPr>
          <w:rFonts w:ascii="Gill Sans Std ExtraBold" w:hAnsi="Gill Sans Std ExtraBold"/>
          <w:b/>
          <w:color w:val="FFFFFF" w:themeColor="background1"/>
          <w:sz w:val="28"/>
          <w:highlight w:val="black"/>
        </w:rPr>
        <w:t>vadība</w:t>
      </w:r>
    </w:p>
    <w:p w14:paraId="19C1D39F" w14:textId="26D7182A" w:rsidR="007834CB" w:rsidRPr="000959AC" w:rsidRDefault="0093446A">
      <w:pPr>
        <w:rPr>
          <w:rFonts w:asciiTheme="majorHAnsi" w:hAnsiTheme="majorHAnsi" w:cstheme="majorHAnsi"/>
          <w:b/>
          <w:sz w:val="36"/>
          <w:szCs w:val="36"/>
        </w:rPr>
      </w:pPr>
      <w:r>
        <w:rPr>
          <w:rFonts w:ascii="Gill Sans Std ExtraBold" w:hAnsi="Gill Sans Std ExtraBold"/>
          <w:b/>
          <w:color w:val="C00000"/>
          <w:sz w:val="28"/>
        </w:rPr>
        <w:tab/>
        <w:t xml:space="preserve">2. </w:t>
      </w:r>
      <w:r>
        <w:rPr>
          <w:rFonts w:ascii="Gill Sans Std ExtraBold" w:hAnsi="Gill Sans Std ExtraBold"/>
          <w:b/>
          <w:color w:val="FFFFFF" w:themeColor="background1"/>
          <w:sz w:val="28"/>
          <w:highlight w:val="black"/>
        </w:rPr>
        <w:t>aktīvi iesaistīti</w:t>
      </w:r>
      <w:r>
        <w:rPr>
          <w:rFonts w:ascii="Gill Sans Std ExtraBold" w:hAnsi="Gill Sans Std ExtraBold"/>
          <w:b/>
          <w:color w:val="FFFFFF" w:themeColor="background1"/>
          <w:sz w:val="28"/>
        </w:rPr>
        <w:t xml:space="preserve"> </w:t>
      </w:r>
      <w:proofErr w:type="spellStart"/>
      <w:r>
        <w:rPr>
          <w:rFonts w:ascii="Gill Sans Std ExtraBold" w:hAnsi="Gill Sans Std ExtraBold"/>
          <w:b/>
          <w:color w:val="FFFFFF" w:themeColor="background1"/>
          <w:sz w:val="28"/>
          <w:highlight w:val="black"/>
        </w:rPr>
        <w:t>uzņēmējvalsts</w:t>
      </w:r>
      <w:proofErr w:type="spellEnd"/>
      <w:r>
        <w:rPr>
          <w:rFonts w:ascii="Gill Sans Std ExtraBold" w:hAnsi="Gill Sans Std ExtraBold"/>
          <w:b/>
          <w:sz w:val="28"/>
        </w:rPr>
        <w:t xml:space="preserve"> </w:t>
      </w:r>
      <w:r>
        <w:rPr>
          <w:rFonts w:ascii="Gill Sans Std ExtraBold" w:hAnsi="Gill Sans Std ExtraBold"/>
          <w:b/>
          <w:color w:val="C00000"/>
          <w:sz w:val="28"/>
        </w:rPr>
        <w:t>iedzīvotāji</w:t>
      </w:r>
      <w:r>
        <w:rPr>
          <w:rFonts w:ascii="Gill Sans Std ExtraBold" w:hAnsi="Gill Sans Std ExtraBold"/>
          <w:b/>
        </w:rPr>
        <w:br w:type="page"/>
      </w:r>
    </w:p>
    <w:p w14:paraId="3C9D5F72" w14:textId="77777777" w:rsidR="00CE50D3" w:rsidRPr="000959AC" w:rsidRDefault="00CE50D3" w:rsidP="00646124">
      <w:pPr>
        <w:jc w:val="center"/>
        <w:rPr>
          <w:rFonts w:ascii="Verdana" w:hAnsi="Verdana" w:cstheme="majorHAnsi"/>
          <w:b/>
          <w:color w:val="FFFFFF" w:themeColor="background1"/>
          <w:sz w:val="32"/>
          <w:szCs w:val="32"/>
          <w:highlight w:val="black"/>
          <w:u w:val="single"/>
        </w:rPr>
      </w:pPr>
    </w:p>
    <w:p w14:paraId="41AE11FE" w14:textId="64A74AAB" w:rsidR="00646124" w:rsidRPr="000959AC" w:rsidRDefault="00803583" w:rsidP="00646124">
      <w:pPr>
        <w:jc w:val="center"/>
        <w:rPr>
          <w:rFonts w:ascii="Gill Sans Std ExtraBold" w:hAnsi="Gill Sans Std ExtraBold" w:cstheme="majorHAnsi"/>
          <w:sz w:val="36"/>
          <w:szCs w:val="36"/>
          <w:u w:val="single"/>
        </w:rPr>
      </w:pPr>
      <w:r>
        <w:rPr>
          <w:rFonts w:ascii="Verdana" w:hAnsi="Verdana"/>
          <w:b/>
          <w:color w:val="FFFFFF" w:themeColor="background1"/>
          <w:sz w:val="32"/>
          <w:highlight w:val="black"/>
          <w:u w:val="single"/>
        </w:rPr>
        <w:t>1</w:t>
      </w:r>
      <w:r>
        <w:rPr>
          <w:rFonts w:ascii="Gill Sans Std ExtraBold" w:hAnsi="Gill Sans Std ExtraBold"/>
          <w:b/>
          <w:color w:val="FFFFFF" w:themeColor="background1"/>
          <w:sz w:val="32"/>
          <w:highlight w:val="black"/>
          <w:u w:val="single"/>
        </w:rPr>
        <w:t>. Vadība.</w:t>
      </w:r>
      <w:r>
        <w:rPr>
          <w:rFonts w:ascii="Gill Sans Std ExtraBold" w:hAnsi="Gill Sans Std ExtraBold"/>
          <w:b/>
          <w:color w:val="C00000"/>
          <w:sz w:val="32"/>
          <w:u w:val="single"/>
        </w:rPr>
        <w:t xml:space="preserve"> Praktiski ieteikumi</w:t>
      </w:r>
      <w:r>
        <w:rPr>
          <w:rFonts w:ascii="Gill Sans Std ExtraBold" w:hAnsi="Gill Sans Std ExtraBold"/>
          <w:b/>
          <w:color w:val="C00000"/>
          <w:sz w:val="32"/>
        </w:rPr>
        <w:t xml:space="preserve"> </w:t>
      </w:r>
      <w:r>
        <w:rPr>
          <w:rFonts w:ascii="Gill Sans Std ExtraBold" w:hAnsi="Gill Sans Std ExtraBold"/>
          <w:b/>
          <w:color w:val="C00000"/>
          <w:sz w:val="32"/>
          <w:u w:val="single"/>
        </w:rPr>
        <w:t>vietējiem vadītājiem</w:t>
      </w:r>
    </w:p>
    <w:p w14:paraId="280B16FD" w14:textId="021C5DE3" w:rsidR="00646124" w:rsidRPr="000959AC" w:rsidRDefault="00273113" w:rsidP="00646124">
      <w:pPr>
        <w:rPr>
          <w:rFonts w:asciiTheme="majorHAnsi" w:hAnsiTheme="majorHAnsi" w:cstheme="majorHAnsi"/>
          <w:i/>
          <w:iCs/>
          <w:sz w:val="28"/>
          <w:szCs w:val="28"/>
        </w:rPr>
      </w:pPr>
      <w:r>
        <w:rPr>
          <w:rFonts w:asciiTheme="majorHAnsi" w:hAnsiTheme="majorHAnsi"/>
          <w:i/>
          <w:noProof/>
          <w:sz w:val="28"/>
        </w:rPr>
        <w:drawing>
          <wp:anchor distT="0" distB="0" distL="114300" distR="114300" simplePos="0" relativeHeight="251658240" behindDoc="0" locked="0" layoutInCell="1" allowOverlap="1" wp14:anchorId="69070FD6" wp14:editId="3229A143">
            <wp:simplePos x="0" y="0"/>
            <wp:positionH relativeFrom="column">
              <wp:posOffset>0</wp:posOffset>
            </wp:positionH>
            <wp:positionV relativeFrom="paragraph">
              <wp:posOffset>1905</wp:posOffset>
            </wp:positionV>
            <wp:extent cx="427566" cy="641350"/>
            <wp:effectExtent l="19050" t="19050" r="10795" b="25400"/>
            <wp:wrapSquare wrapText="bothSides"/>
            <wp:docPr id="11" name="Picture 11" descr="Stopwatch with time motion b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topwatch with time motion blur"/>
                    <pic:cNvPicPr/>
                  </pic:nvPicPr>
                  <pic:blipFill>
                    <a:blip r:embed="rId9"/>
                    <a:stretch>
                      <a:fillRect/>
                    </a:stretch>
                  </pic:blipFill>
                  <pic:spPr>
                    <a:xfrm>
                      <a:off x="0" y="0"/>
                      <a:ext cx="427566" cy="6413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28"/>
        </w:rPr>
        <w:tab/>
      </w:r>
      <w:r>
        <w:rPr>
          <w:rFonts w:asciiTheme="majorHAnsi" w:hAnsiTheme="majorHAnsi"/>
          <w:i/>
          <w:sz w:val="36"/>
        </w:rPr>
        <w:t>Īstermiņa darbības (0–12 mēneši)</w:t>
      </w:r>
    </w:p>
    <w:p w14:paraId="01D10832" w14:textId="77777777" w:rsidR="00273113" w:rsidRPr="000959AC" w:rsidRDefault="00273113" w:rsidP="00646124">
      <w:pPr>
        <w:rPr>
          <w:rFonts w:ascii="Segoe UI Emoji" w:hAnsi="Segoe UI Emoji" w:cs="Segoe UI Emoji"/>
          <w:sz w:val="28"/>
          <w:szCs w:val="28"/>
        </w:rPr>
      </w:pPr>
    </w:p>
    <w:p w14:paraId="55E89DBC" w14:textId="6EF708B3" w:rsidR="00273113" w:rsidRPr="000959AC" w:rsidRDefault="00646124" w:rsidP="0019521B">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Izveidojiet programmu “Uzņemšanas vēstnieks”, kurā vietējie iedzīvotāji kādu laiku brīvprātīgi tiekas ar vienu vai vairākiem imigrantiem un sniedz viņiem padomus par muitas procedūrām, vienkāršām administratīvām procedūrām, sniedz pamata valodas atbalstu un palīdz tikties ar citiem vietējiem iedzīvotājiem. Tas mazina izolāciju. Apmāciet brīvprātīgos un izsniedziet viņiem apliecības par apmācību.</w:t>
      </w:r>
    </w:p>
    <w:p w14:paraId="773DFF2E" w14:textId="77777777" w:rsidR="009F4F12" w:rsidRPr="000959AC" w:rsidRDefault="00646124" w:rsidP="0019521B">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Izveidojiet “vienas pieturas” integrācijas centru, kas personām, kuras ieradušās valstī, piedāvā: </w:t>
      </w:r>
    </w:p>
    <w:p w14:paraId="467CCF46" w14:textId="16159EFC"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informāciju par viņu pienākumiem un tiesībām saskaņā ar vietējiem, reģionālajiem, valsts un Eiropas tiesību aktiem; </w:t>
      </w:r>
    </w:p>
    <w:p w14:paraId="56A3B25E" w14:textId="5680F466"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valodas kursus, galvenokārt pievēršoties ikdienas dzīvē lietojamai sarunvalodai un ņemot vērā attiecīgās personas digitālo prasmju līmeni; </w:t>
      </w:r>
    </w:p>
    <w:p w14:paraId="24465AFD" w14:textId="2C2CD881"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administratīvo atbalstu (dzīvesvieta, piekļuve veselības aprūpei, diplomu atzīšana utt.); </w:t>
      </w:r>
    </w:p>
    <w:p w14:paraId="6266A384" w14:textId="4F7A9279" w:rsidR="00273113"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CV veidošanas darbnīcas un informāciju par darba iespējām. </w:t>
      </w:r>
    </w:p>
    <w:p w14:paraId="77F512F1" w14:textId="051041E5" w:rsidR="009A5508" w:rsidRPr="000959AC" w:rsidRDefault="00646124" w:rsidP="0019521B">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Sadarbojieties ar vietējiem darba devējiem (privātiem un valsts), lai piedāvātu prakses vietas imigrantiem. Uzņēmumu vadītāji bieži vien ir galvenie sabiedrotie veiksmīgas integrācijas veicināšanā.</w:t>
      </w:r>
    </w:p>
    <w:p w14:paraId="4C7DB35D" w14:textId="6848F834" w:rsidR="00E612E2" w:rsidRPr="000959AC" w:rsidRDefault="00646124" w:rsidP="009D1F44">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Organizējiet regulārus publiskus forumus ar </w:t>
      </w:r>
      <w:proofErr w:type="spellStart"/>
      <w:r>
        <w:rPr>
          <w:rFonts w:asciiTheme="majorHAnsi" w:hAnsiTheme="majorHAnsi"/>
          <w:sz w:val="28"/>
        </w:rPr>
        <w:t>uzņēmējvalsts</w:t>
      </w:r>
      <w:proofErr w:type="spellEnd"/>
      <w:r>
        <w:rPr>
          <w:rFonts w:asciiTheme="majorHAnsi" w:hAnsiTheme="majorHAnsi"/>
          <w:sz w:val="28"/>
        </w:rPr>
        <w:t xml:space="preserve"> iedzīvotājiem, lai apspriestu iespējas, progresu un izaicinājumus integrācijas gaitā (piemēram, ik pēc trim mēnešiem). Iesaistiet vietējos plašsaziņas līdzekļus.</w:t>
      </w:r>
      <w:r>
        <w:rPr>
          <w:rFonts w:asciiTheme="majorHAnsi" w:hAnsiTheme="majorHAnsi"/>
          <w:sz w:val="28"/>
        </w:rPr>
        <w:br w:type="page"/>
      </w:r>
    </w:p>
    <w:p w14:paraId="5EF37C86" w14:textId="77777777" w:rsidR="00646124" w:rsidRPr="000959AC" w:rsidRDefault="00646124" w:rsidP="00646124">
      <w:pPr>
        <w:rPr>
          <w:rFonts w:asciiTheme="majorHAnsi" w:hAnsiTheme="majorHAnsi" w:cstheme="majorHAnsi"/>
          <w:sz w:val="28"/>
          <w:szCs w:val="28"/>
        </w:rPr>
      </w:pPr>
    </w:p>
    <w:p w14:paraId="0D56CD41" w14:textId="61FD2188" w:rsidR="00646124" w:rsidRPr="000959AC" w:rsidRDefault="009F4F12" w:rsidP="00646124">
      <w:pPr>
        <w:rPr>
          <w:rFonts w:asciiTheme="majorHAnsi" w:hAnsiTheme="majorHAnsi" w:cstheme="majorHAnsi"/>
          <w:i/>
          <w:iCs/>
          <w:sz w:val="36"/>
          <w:szCs w:val="36"/>
        </w:rPr>
      </w:pPr>
      <w:r>
        <w:rPr>
          <w:rFonts w:asciiTheme="majorHAnsi" w:hAnsiTheme="majorHAnsi"/>
          <w:i/>
          <w:noProof/>
          <w:sz w:val="36"/>
        </w:rPr>
        <w:drawing>
          <wp:anchor distT="0" distB="0" distL="114300" distR="114300" simplePos="0" relativeHeight="251659264" behindDoc="0" locked="0" layoutInCell="1" allowOverlap="1" wp14:anchorId="4EADAE48" wp14:editId="21C5EE59">
            <wp:simplePos x="0" y="0"/>
            <wp:positionH relativeFrom="column">
              <wp:posOffset>19050</wp:posOffset>
            </wp:positionH>
            <wp:positionV relativeFrom="paragraph">
              <wp:posOffset>15875</wp:posOffset>
            </wp:positionV>
            <wp:extent cx="984250" cy="659356"/>
            <wp:effectExtent l="19050" t="19050" r="25400" b="26670"/>
            <wp:wrapSquare wrapText="bothSides"/>
            <wp:docPr id="13" name="Picture 13" descr="Hourglass and a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Hourglass and a calendar"/>
                    <pic:cNvPicPr/>
                  </pic:nvPicPr>
                  <pic:blipFill>
                    <a:blip r:embed="rId10"/>
                    <a:stretch>
                      <a:fillRect/>
                    </a:stretch>
                  </pic:blipFill>
                  <pic:spPr>
                    <a:xfrm>
                      <a:off x="0" y="0"/>
                      <a:ext cx="984250" cy="659356"/>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36"/>
        </w:rPr>
        <w:tab/>
        <w:t>Vidēja termiņa darbības (1–3 gadi)</w:t>
      </w:r>
    </w:p>
    <w:p w14:paraId="0A7EFE12" w14:textId="77777777" w:rsidR="00E612E2" w:rsidRPr="000959AC" w:rsidRDefault="00E612E2" w:rsidP="00646124">
      <w:pPr>
        <w:rPr>
          <w:rFonts w:ascii="Segoe UI Emoji" w:hAnsi="Segoe UI Emoji" w:cs="Segoe UI Emoji"/>
          <w:sz w:val="28"/>
          <w:szCs w:val="28"/>
        </w:rPr>
      </w:pPr>
    </w:p>
    <w:p w14:paraId="5D8369A6" w14:textId="2C51FBFB"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Izveidojiet apkaimes komandas, kas apvieno vietējos iedzīvotājus un imigrantus, lai kopīgi risinātu apkaimes problēmas. Pieredze liecina, ka, tādu vietu izveidošana, kur </w:t>
      </w:r>
      <w:proofErr w:type="spellStart"/>
      <w:r>
        <w:rPr>
          <w:rFonts w:asciiTheme="majorHAnsi" w:hAnsiTheme="majorHAnsi"/>
          <w:sz w:val="28"/>
        </w:rPr>
        <w:t>uzņēmējvalstu</w:t>
      </w:r>
      <w:proofErr w:type="spellEnd"/>
      <w:r>
        <w:rPr>
          <w:rFonts w:asciiTheme="majorHAnsi" w:hAnsiTheme="majorHAnsi"/>
          <w:sz w:val="28"/>
        </w:rPr>
        <w:t xml:space="preserve"> iedzīvotāji un imigranti var satikties, saprast viens otru, atrast kopīgas intereses un kopīgi radīt risinājumus, palīdz saliedēt kopienu un mazināt spriedzi. </w:t>
      </w:r>
    </w:p>
    <w:p w14:paraId="5BF53F01" w14:textId="6C022B28"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Izstrādājiet digitālo platformu, kas saved kopā </w:t>
      </w:r>
      <w:proofErr w:type="spellStart"/>
      <w:r>
        <w:rPr>
          <w:rFonts w:asciiTheme="majorHAnsi" w:hAnsiTheme="majorHAnsi"/>
          <w:sz w:val="28"/>
        </w:rPr>
        <w:t>uzņēmējvalsts</w:t>
      </w:r>
      <w:proofErr w:type="spellEnd"/>
      <w:r>
        <w:rPr>
          <w:rFonts w:asciiTheme="majorHAnsi" w:hAnsiTheme="majorHAnsi"/>
          <w:sz w:val="28"/>
        </w:rPr>
        <w:t xml:space="preserve"> iedzīvotāju un imigrantu (piemēram, mājokļa, </w:t>
      </w:r>
      <w:proofErr w:type="spellStart"/>
      <w:r>
        <w:rPr>
          <w:rFonts w:asciiTheme="majorHAnsi" w:hAnsiTheme="majorHAnsi"/>
          <w:sz w:val="28"/>
        </w:rPr>
        <w:t>mentorēšanas</w:t>
      </w:r>
      <w:proofErr w:type="spellEnd"/>
      <w:r>
        <w:rPr>
          <w:rFonts w:asciiTheme="majorHAnsi" w:hAnsiTheme="majorHAnsi"/>
          <w:sz w:val="28"/>
        </w:rPr>
        <w:t xml:space="preserve">, prasmju, hobiju u. c. jautājumos). </w:t>
      </w:r>
    </w:p>
    <w:p w14:paraId="23ADB33C" w14:textId="2EA5509A"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Meklējiet iespējas un iegūstiet ES/reģionālo finansējumu (piemēram, </w:t>
      </w:r>
      <w:r>
        <w:rPr>
          <w:rFonts w:asciiTheme="majorHAnsi" w:hAnsiTheme="majorHAnsi"/>
          <w:i/>
          <w:iCs/>
          <w:sz w:val="28"/>
        </w:rPr>
        <w:t>AMIF</w:t>
      </w:r>
      <w:r>
        <w:rPr>
          <w:rFonts w:asciiTheme="majorHAnsi" w:hAnsiTheme="majorHAnsi"/>
          <w:sz w:val="28"/>
        </w:rPr>
        <w:t xml:space="preserve">, ESF) ilgtermiņa programmām. </w:t>
      </w:r>
    </w:p>
    <w:p w14:paraId="788A9E4E" w14:textId="6AE3479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Apmāciet policistus, skolotājus un veselības aprūpes darbiniekus, lai veicinātu integrācijas procesu, sniedzot padomus, atzīstot un atbalstot daudzveidību sabiedrībā. </w:t>
      </w:r>
    </w:p>
    <w:p w14:paraId="4144C8EC" w14:textId="11AE865F" w:rsidR="003E6EF1"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Rīkojiet ikgadēju “Integrācijas festivālu”, ko organizē imigranti, lai iepazīstinātu ar saviem iecienītākajiem ēdieniem, mūziku un radošajiem darbiem.</w:t>
      </w:r>
    </w:p>
    <w:p w14:paraId="680F3BBC" w14:textId="77777777" w:rsidR="00E612E2" w:rsidRPr="000959AC" w:rsidRDefault="00E612E2" w:rsidP="00646124">
      <w:pPr>
        <w:rPr>
          <w:rFonts w:asciiTheme="majorHAnsi" w:hAnsiTheme="majorHAnsi" w:cstheme="majorHAnsi"/>
          <w:sz w:val="28"/>
          <w:szCs w:val="28"/>
        </w:rPr>
      </w:pPr>
    </w:p>
    <w:p w14:paraId="4C03DD6B" w14:textId="41B8B745" w:rsidR="00646124" w:rsidRPr="000959AC" w:rsidRDefault="009F4F12" w:rsidP="00646124">
      <w:pPr>
        <w:rPr>
          <w:rFonts w:asciiTheme="majorHAnsi" w:hAnsiTheme="majorHAnsi" w:cstheme="majorHAnsi"/>
          <w:i/>
          <w:iCs/>
          <w:sz w:val="28"/>
          <w:szCs w:val="28"/>
        </w:rPr>
      </w:pPr>
      <w:r>
        <w:rPr>
          <w:rFonts w:asciiTheme="majorHAnsi" w:hAnsiTheme="majorHAnsi"/>
          <w:i/>
          <w:noProof/>
          <w:sz w:val="36"/>
        </w:rPr>
        <w:drawing>
          <wp:anchor distT="0" distB="0" distL="114300" distR="114300" simplePos="0" relativeHeight="251660288" behindDoc="0" locked="0" layoutInCell="1" allowOverlap="1" wp14:anchorId="41EE5A39" wp14:editId="46108B81">
            <wp:simplePos x="0" y="0"/>
            <wp:positionH relativeFrom="column">
              <wp:posOffset>0</wp:posOffset>
            </wp:positionH>
            <wp:positionV relativeFrom="paragraph">
              <wp:posOffset>1270</wp:posOffset>
            </wp:positionV>
            <wp:extent cx="1295400" cy="863450"/>
            <wp:effectExtent l="19050" t="19050" r="19050" b="13335"/>
            <wp:wrapSquare wrapText="bothSides"/>
            <wp:docPr id="14" name="Picture 14" descr="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alendar"/>
                    <pic:cNvPicPr/>
                  </pic:nvPicPr>
                  <pic:blipFill>
                    <a:blip r:embed="rId11"/>
                    <a:stretch>
                      <a:fillRect/>
                    </a:stretch>
                  </pic:blipFill>
                  <pic:spPr>
                    <a:xfrm>
                      <a:off x="0" y="0"/>
                      <a:ext cx="1295400" cy="8634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36"/>
        </w:rPr>
        <w:tab/>
        <w:t>Ilgtermiņa darbības (3–5 gadi)</w:t>
      </w:r>
    </w:p>
    <w:p w14:paraId="2B0F26A7" w14:textId="77777777" w:rsidR="00E612E2" w:rsidRPr="000959AC" w:rsidRDefault="00E612E2" w:rsidP="00646124">
      <w:pPr>
        <w:rPr>
          <w:rFonts w:ascii="Segoe UI Emoji" w:hAnsi="Segoe UI Emoji" w:cs="Segoe UI Emoji"/>
          <w:sz w:val="28"/>
          <w:szCs w:val="28"/>
        </w:rPr>
      </w:pPr>
    </w:p>
    <w:p w14:paraId="6A1EFC0F" w14:textId="77777777" w:rsidR="00E612E2" w:rsidRPr="000959AC" w:rsidRDefault="00E612E2" w:rsidP="00646124">
      <w:pPr>
        <w:rPr>
          <w:rFonts w:ascii="Segoe UI Emoji" w:hAnsi="Segoe UI Emoji" w:cs="Segoe UI Emoji"/>
          <w:sz w:val="28"/>
          <w:szCs w:val="28"/>
        </w:rPr>
      </w:pPr>
    </w:p>
    <w:p w14:paraId="78E3D2D4" w14:textId="48B3420D"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Veiciniet un atvieglojiet imigrantu pārstāvniecību vietējā demokrātiskajā procesā. Nodrošiniet, ka viņi saprot, kā tas darbojas, kas no viņiem tiek sagaidīts, kādas ir viņu tiesības, kas nav atļauts un kā dot </w:t>
      </w:r>
      <w:r>
        <w:rPr>
          <w:rFonts w:asciiTheme="majorHAnsi" w:hAnsiTheme="majorHAnsi"/>
          <w:sz w:val="28"/>
        </w:rPr>
        <w:lastRenderedPageBreak/>
        <w:t>ieguldījumu vietējā demokrātiskajā dzīvē. Eksperimentējiet ar apkaimes vai skolu padomēm.</w:t>
      </w:r>
    </w:p>
    <w:p w14:paraId="6FFB717D" w14:textId="78B06780" w:rsidR="00904000"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Izveidojiet pašvaldības integrācijas fondu ar iemaksām no uzņēmumiem, kas veido dažādas vietas vietējo un imigrantu mijiedarbībai (piemēram, kopīgām </w:t>
      </w:r>
      <w:proofErr w:type="spellStart"/>
      <w:r>
        <w:rPr>
          <w:rFonts w:asciiTheme="majorHAnsi" w:hAnsiTheme="majorHAnsi"/>
          <w:sz w:val="28"/>
        </w:rPr>
        <w:t>urbānās</w:t>
      </w:r>
      <w:proofErr w:type="spellEnd"/>
      <w:r>
        <w:rPr>
          <w:rFonts w:asciiTheme="majorHAnsi" w:hAnsiTheme="majorHAnsi"/>
          <w:sz w:val="28"/>
        </w:rPr>
        <w:t xml:space="preserve"> dārzkopības aktivitātēm, kultūras/mūzikas darbnīcām utt.). </w:t>
      </w:r>
    </w:p>
    <w:p w14:paraId="680E0548" w14:textId="64C988B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Paplašiniet partnerības ar vietējiem darba devējiem (privātajiem un valsts sektora), iekļaujot apmācību konkrētās nozarēs, piemēram, veselības aprūpē vai IT. </w:t>
      </w:r>
    </w:p>
    <w:p w14:paraId="400F6562" w14:textId="084AE73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Publicējiet ikgadēju integrācijas ziņojumu, kurā aplūkots, kā </w:t>
      </w:r>
      <w:proofErr w:type="spellStart"/>
      <w:r>
        <w:rPr>
          <w:rFonts w:asciiTheme="majorHAnsi" w:hAnsiTheme="majorHAnsi"/>
          <w:sz w:val="28"/>
        </w:rPr>
        <w:t>uzņēmējvalsts</w:t>
      </w:r>
      <w:proofErr w:type="spellEnd"/>
      <w:r>
        <w:rPr>
          <w:rFonts w:asciiTheme="majorHAnsi" w:hAnsiTheme="majorHAnsi"/>
          <w:sz w:val="28"/>
        </w:rPr>
        <w:t xml:space="preserve"> iedzīvotāju brīvprātīgais darbs veicina veiksmīgus rezultātus. Nodrošiniet šā ziņojuma plašu izplatīšanu. </w:t>
      </w:r>
    </w:p>
    <w:p w14:paraId="698203EB" w14:textId="77777777" w:rsidR="00F66EDD" w:rsidRPr="000959AC" w:rsidRDefault="00646124" w:rsidP="00F66ED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Aiciniet valsts valdību nodrošināt elastīgāku finansējumu vietējām integrācijas iniciatīvām.</w:t>
      </w:r>
    </w:p>
    <w:p w14:paraId="2736173F" w14:textId="2AD1E8E8" w:rsidR="00F66EDD" w:rsidRPr="000959AC" w:rsidRDefault="00F66EDD" w:rsidP="00F66EDD">
      <w:pPr>
        <w:jc w:val="both"/>
        <w:rPr>
          <w:rFonts w:asciiTheme="majorHAnsi" w:hAnsiTheme="majorHAnsi" w:cstheme="majorHAnsi"/>
          <w:b/>
          <w:bCs/>
          <w:i/>
          <w:iCs/>
          <w:sz w:val="28"/>
          <w:szCs w:val="28"/>
        </w:rPr>
      </w:pPr>
      <w:r>
        <w:rPr>
          <w:rFonts w:ascii="Segoe UI Emoji" w:hAnsi="Segoe UI Emoji"/>
          <w:sz w:val="28"/>
        </w:rPr>
        <w:t>✅</w:t>
      </w:r>
      <w:r>
        <w:rPr>
          <w:rFonts w:asciiTheme="majorHAnsi" w:hAnsiTheme="majorHAnsi"/>
          <w:sz w:val="28"/>
        </w:rPr>
        <w:t xml:space="preserve"> Novērsiet “geto” veidošanos, kur apkaimēs pārsvarā apdzīvo viena slāņa iedzīvotāji. Izmantojiet stimulus, investīcijas, pilsētplānošanu un sadarbojieties ar skolām un uzņēmumiem, lai saglabātu jauktu iedzīvotāju sastāvu visās apkaimēs. </w:t>
      </w:r>
      <w:r>
        <w:rPr>
          <w:rFonts w:asciiTheme="majorHAnsi" w:hAnsiTheme="majorHAnsi"/>
          <w:b/>
          <w:i/>
          <w:sz w:val="28"/>
        </w:rPr>
        <w:t>Mērķis ir panākt, lai visu iedzīvotājus vienotu kopīga piederības sajūta vienai pilsētai.</w:t>
      </w:r>
    </w:p>
    <w:p w14:paraId="3E83A034" w14:textId="77777777" w:rsidR="00DA02CD" w:rsidRPr="000959AC" w:rsidRDefault="00DA02CD">
      <w:pPr>
        <w:rPr>
          <w:rFonts w:ascii="Gill Sans Std ExtraBold" w:hAnsi="Gill Sans Std ExtraBold" w:cstheme="majorHAnsi"/>
          <w:b/>
          <w:bCs/>
          <w:color w:val="FFFFFF" w:themeColor="background1"/>
          <w:sz w:val="32"/>
          <w:szCs w:val="32"/>
          <w:highlight w:val="black"/>
          <w:u w:val="single"/>
        </w:rPr>
      </w:pPr>
    </w:p>
    <w:p w14:paraId="15FD7921" w14:textId="3BE904EF" w:rsidR="00DA02CD" w:rsidRPr="000959AC" w:rsidRDefault="00803583" w:rsidP="00790E27">
      <w:pPr>
        <w:jc w:val="center"/>
        <w:rPr>
          <w:rFonts w:ascii="Gill Sans Std ExtraBold" w:hAnsi="Gill Sans Std ExtraBold" w:cstheme="majorHAnsi"/>
          <w:b/>
          <w:bCs/>
          <w:color w:val="C00000"/>
          <w:sz w:val="32"/>
          <w:szCs w:val="32"/>
          <w:u w:val="single"/>
        </w:rPr>
      </w:pPr>
      <w:r>
        <w:rPr>
          <w:rFonts w:ascii="Gill Sans Std ExtraBold" w:hAnsi="Gill Sans Std ExtraBold"/>
          <w:b/>
          <w:color w:val="FFFFFF" w:themeColor="background1"/>
          <w:sz w:val="32"/>
          <w:highlight w:val="black"/>
          <w:u w:val="single"/>
        </w:rPr>
        <w:t xml:space="preserve">2. Aktīvi iesaistīti </w:t>
      </w:r>
      <w:proofErr w:type="spellStart"/>
      <w:r>
        <w:rPr>
          <w:rFonts w:ascii="Gill Sans Std ExtraBold" w:hAnsi="Gill Sans Std ExtraBold"/>
          <w:b/>
          <w:color w:val="FFFFFF" w:themeColor="background1"/>
          <w:sz w:val="32"/>
          <w:highlight w:val="black"/>
          <w:u w:val="single"/>
        </w:rPr>
        <w:t>uzņēmējvalsts</w:t>
      </w:r>
      <w:proofErr w:type="spellEnd"/>
      <w:r>
        <w:rPr>
          <w:rFonts w:ascii="Gill Sans Std ExtraBold" w:hAnsi="Gill Sans Std ExtraBold"/>
          <w:b/>
          <w:color w:val="FFFFFF" w:themeColor="background1"/>
          <w:sz w:val="32"/>
          <w:highlight w:val="black"/>
          <w:u w:val="single"/>
        </w:rPr>
        <w:t xml:space="preserve"> iedzīvotāji.</w:t>
      </w:r>
      <w:r>
        <w:rPr>
          <w:rFonts w:ascii="Gill Sans Std ExtraBold" w:hAnsi="Gill Sans Std ExtraBold"/>
          <w:b/>
          <w:color w:val="C00000"/>
          <w:sz w:val="32"/>
          <w:u w:val="single"/>
        </w:rPr>
        <w:t xml:space="preserve"> Kā iesaistīt </w:t>
      </w:r>
      <w:proofErr w:type="spellStart"/>
      <w:r>
        <w:rPr>
          <w:rFonts w:ascii="Gill Sans Std ExtraBold" w:hAnsi="Gill Sans Std ExtraBold"/>
          <w:b/>
          <w:color w:val="C00000"/>
          <w:sz w:val="32"/>
          <w:u w:val="single"/>
        </w:rPr>
        <w:t>uzņēmējvalsts</w:t>
      </w:r>
      <w:proofErr w:type="spellEnd"/>
      <w:r>
        <w:rPr>
          <w:rFonts w:ascii="Gill Sans Std ExtraBold" w:hAnsi="Gill Sans Std ExtraBold"/>
          <w:b/>
          <w:color w:val="C00000"/>
          <w:sz w:val="32"/>
          <w:u w:val="single"/>
        </w:rPr>
        <w:t xml:space="preserve"> iedzīvotājus?</w:t>
      </w:r>
    </w:p>
    <w:p w14:paraId="0974444E" w14:textId="77777777" w:rsidR="00DA02CD" w:rsidRPr="000959AC" w:rsidRDefault="00DA02CD">
      <w:pPr>
        <w:rPr>
          <w:rFonts w:ascii="Gill Sans Std ExtraBold" w:hAnsi="Gill Sans Std ExtraBold" w:cstheme="majorHAnsi"/>
          <w:b/>
          <w:bCs/>
          <w:color w:val="C00000"/>
          <w:sz w:val="20"/>
          <w:szCs w:val="20"/>
          <w:u w:val="single"/>
        </w:rPr>
      </w:pPr>
    </w:p>
    <w:p w14:paraId="269C7326" w14:textId="756F1E36"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A.</w:t>
      </w:r>
      <w:r>
        <w:rPr>
          <w:rFonts w:asciiTheme="majorHAnsi" w:hAnsiTheme="majorHAnsi"/>
          <w:sz w:val="28"/>
        </w:rPr>
        <w:t xml:space="preserve"> </w:t>
      </w:r>
      <w:r>
        <w:rPr>
          <w:rFonts w:asciiTheme="majorHAnsi" w:hAnsiTheme="majorHAnsi"/>
          <w:sz w:val="28"/>
        </w:rPr>
        <w:tab/>
      </w:r>
      <w:r>
        <w:rPr>
          <w:rFonts w:asciiTheme="majorHAnsi" w:hAnsiTheme="majorHAnsi"/>
          <w:b/>
          <w:sz w:val="32"/>
        </w:rPr>
        <w:t xml:space="preserve">Veidojiet uzticēšanos, izmantojot </w:t>
      </w:r>
      <w:proofErr w:type="spellStart"/>
      <w:r>
        <w:rPr>
          <w:rFonts w:asciiTheme="majorHAnsi" w:hAnsiTheme="majorHAnsi"/>
          <w:b/>
          <w:sz w:val="32"/>
        </w:rPr>
        <w:t>pārredzamību</w:t>
      </w:r>
      <w:proofErr w:type="spellEnd"/>
      <w:r>
        <w:rPr>
          <w:rFonts w:asciiTheme="majorHAnsi" w:hAnsiTheme="majorHAnsi"/>
          <w:b/>
          <w:sz w:val="32"/>
        </w:rPr>
        <w:t xml:space="preserve"> un komunikāciju</w:t>
      </w:r>
    </w:p>
    <w:p w14:paraId="2BBF514D" w14:textId="46932D62" w:rsidR="00962E88" w:rsidRPr="000959AC" w:rsidRDefault="00E253A2"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Saprotami izskaidrojiet integrācijas sniegtos ieguvumus (piemēram, ekonomikas izaugsmi, kultūras bagātināšanos, stiprākas kopienas).</w:t>
      </w:r>
    </w:p>
    <w:p w14:paraId="7E331400" w14:textId="662EDB41" w:rsidR="00962E88" w:rsidRPr="000959AC" w:rsidRDefault="00F66C9E"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lastRenderedPageBreak/>
        <w:t>Atklāti apspriediet bažas izraisošos jautājumus (piemēram, mājokļu trūkumu, konkurenci par darbvietām), vienlaikus uzsverot visu personu pienākumus un tiesības.</w:t>
      </w:r>
    </w:p>
    <w:p w14:paraId="7F369F12" w14:textId="374B3CE8" w:rsidR="00FA2AEB" w:rsidRPr="000959AC" w:rsidRDefault="00B87CD7"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Sadarbojieties ar plašsaziņas līdzekļiem un sabiedrības līderiem, lai apkarotu nepatiesu informāciju.</w:t>
      </w:r>
    </w:p>
    <w:p w14:paraId="242DC7E1" w14:textId="6126A5F3"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B.</w:t>
      </w:r>
      <w:r>
        <w:rPr>
          <w:rFonts w:asciiTheme="majorHAnsi" w:hAnsiTheme="majorHAnsi"/>
          <w:sz w:val="40"/>
        </w:rPr>
        <w:t xml:space="preserve"> </w:t>
      </w:r>
      <w:r>
        <w:rPr>
          <w:rFonts w:asciiTheme="majorHAnsi" w:hAnsiTheme="majorHAnsi"/>
          <w:sz w:val="28"/>
        </w:rPr>
        <w:tab/>
      </w:r>
      <w:r>
        <w:rPr>
          <w:rFonts w:asciiTheme="majorHAnsi" w:hAnsiTheme="majorHAnsi"/>
          <w:b/>
          <w:sz w:val="32"/>
        </w:rPr>
        <w:t xml:space="preserve">Izveidojiet un atbalstiet brīvprātīgo un </w:t>
      </w:r>
      <w:proofErr w:type="spellStart"/>
      <w:r>
        <w:rPr>
          <w:rFonts w:asciiTheme="majorHAnsi" w:hAnsiTheme="majorHAnsi"/>
          <w:b/>
          <w:sz w:val="32"/>
        </w:rPr>
        <w:t>mentoru</w:t>
      </w:r>
      <w:proofErr w:type="spellEnd"/>
      <w:r>
        <w:rPr>
          <w:rFonts w:asciiTheme="majorHAnsi" w:hAnsiTheme="majorHAnsi"/>
          <w:b/>
          <w:sz w:val="32"/>
        </w:rPr>
        <w:t xml:space="preserve"> programmas</w:t>
      </w:r>
    </w:p>
    <w:p w14:paraId="5CAEFC5C" w14:textId="6ACBF228" w:rsidR="00962E88" w:rsidRPr="000959AC" w:rsidRDefault="00E253A2" w:rsidP="00803583">
      <w:pPr>
        <w:pStyle w:val="ListParagraph"/>
        <w:numPr>
          <w:ilvl w:val="0"/>
          <w:numId w:val="11"/>
        </w:numPr>
        <w:jc w:val="both"/>
        <w:rPr>
          <w:rFonts w:asciiTheme="majorHAnsi" w:hAnsiTheme="majorHAnsi" w:cstheme="majorHAnsi"/>
          <w:sz w:val="28"/>
          <w:szCs w:val="28"/>
        </w:rPr>
      </w:pPr>
      <w:r>
        <w:rPr>
          <w:rFonts w:asciiTheme="majorHAnsi" w:hAnsiTheme="majorHAnsi"/>
          <w:sz w:val="28"/>
        </w:rPr>
        <w:t xml:space="preserve">Formalizējiet vietējo iedzīvotāju lomas (piemēram, </w:t>
      </w:r>
      <w:proofErr w:type="spellStart"/>
      <w:r>
        <w:rPr>
          <w:rFonts w:asciiTheme="majorHAnsi" w:hAnsiTheme="majorHAnsi"/>
          <w:sz w:val="28"/>
        </w:rPr>
        <w:t>mentori</w:t>
      </w:r>
      <w:proofErr w:type="spellEnd"/>
      <w:r>
        <w:rPr>
          <w:rFonts w:asciiTheme="majorHAnsi" w:hAnsiTheme="majorHAnsi"/>
          <w:sz w:val="28"/>
        </w:rPr>
        <w:t xml:space="preserve">, draugi, kas palīdz valodas apguvē, mājokļu sponsori). Pieprasiet, lai brīvprātīgie apņemas pildīt pienākumus vismaz kādu noteiktu laiku (piemēram, 6 mēnešus), un nodrošiniet apmācību. Pieredze liecina, ka sociālā kohēzija uzlabojas, ja </w:t>
      </w:r>
      <w:r>
        <w:rPr>
          <w:rFonts w:asciiTheme="majorHAnsi" w:hAnsiTheme="majorHAnsi"/>
          <w:sz w:val="28"/>
          <w:u w:val="single"/>
        </w:rPr>
        <w:t>kā partneri</w:t>
      </w:r>
      <w:r>
        <w:rPr>
          <w:rFonts w:asciiTheme="majorHAnsi" w:hAnsiTheme="majorHAnsi"/>
          <w:sz w:val="28"/>
        </w:rPr>
        <w:t xml:space="preserve"> ir iesaistīti </w:t>
      </w:r>
      <w:proofErr w:type="spellStart"/>
      <w:r>
        <w:rPr>
          <w:rFonts w:asciiTheme="majorHAnsi" w:hAnsiTheme="majorHAnsi"/>
          <w:sz w:val="28"/>
        </w:rPr>
        <w:t>uzņēmējvalsts</w:t>
      </w:r>
      <w:proofErr w:type="spellEnd"/>
      <w:r>
        <w:rPr>
          <w:rFonts w:asciiTheme="majorHAnsi" w:hAnsiTheme="majorHAnsi"/>
          <w:sz w:val="28"/>
        </w:rPr>
        <w:t xml:space="preserve"> iedzīvotāji.</w:t>
      </w:r>
    </w:p>
    <w:p w14:paraId="2199149D" w14:textId="14335C38" w:rsidR="00FA2AEB" w:rsidRPr="000959AC" w:rsidRDefault="00E253A2" w:rsidP="00803583">
      <w:pPr>
        <w:pStyle w:val="ListParagraph"/>
        <w:numPr>
          <w:ilvl w:val="0"/>
          <w:numId w:val="11"/>
        </w:numPr>
        <w:jc w:val="both"/>
        <w:rPr>
          <w:rFonts w:asciiTheme="majorHAnsi" w:hAnsiTheme="majorHAnsi" w:cstheme="majorHAnsi"/>
          <w:sz w:val="28"/>
          <w:szCs w:val="28"/>
        </w:rPr>
      </w:pPr>
      <w:r>
        <w:rPr>
          <w:rFonts w:asciiTheme="majorHAnsi" w:hAnsiTheme="majorHAnsi"/>
          <w:sz w:val="28"/>
        </w:rPr>
        <w:t>Izsakiet atzinību par ieguldījumu (piemēram, izsniedzot apliecības, publiski izsakot atzinību, izsniedzot bezmaksas ieejas biļetes kultūras pasākumos, nodrošinot tīklošanās iespējas).</w:t>
      </w:r>
    </w:p>
    <w:p w14:paraId="4C26F796" w14:textId="77777777" w:rsidR="00DA02CD" w:rsidRPr="000959AC" w:rsidRDefault="00DA02CD">
      <w:pPr>
        <w:rPr>
          <w:rFonts w:asciiTheme="majorHAnsi" w:hAnsiTheme="majorHAnsi" w:cstheme="majorHAnsi"/>
          <w:sz w:val="28"/>
          <w:szCs w:val="28"/>
        </w:rPr>
      </w:pPr>
    </w:p>
    <w:p w14:paraId="625C0E38" w14:textId="034F32DF"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C.</w:t>
      </w:r>
      <w:r>
        <w:rPr>
          <w:rFonts w:asciiTheme="majorHAnsi" w:hAnsiTheme="majorHAnsi"/>
          <w:sz w:val="28"/>
        </w:rPr>
        <w:t xml:space="preserve"> </w:t>
      </w:r>
      <w:r>
        <w:rPr>
          <w:rFonts w:asciiTheme="majorHAnsi" w:hAnsiTheme="majorHAnsi"/>
          <w:sz w:val="28"/>
        </w:rPr>
        <w:tab/>
      </w:r>
      <w:r>
        <w:rPr>
          <w:rFonts w:asciiTheme="majorHAnsi" w:hAnsiTheme="majorHAnsi"/>
          <w:b/>
          <w:sz w:val="32"/>
        </w:rPr>
        <w:t>Veiciniet kopīgas sabiedriskas vietas un kultūras apmaiņu</w:t>
      </w:r>
    </w:p>
    <w:p w14:paraId="3C8E460B" w14:textId="3F347084" w:rsidR="0019521B" w:rsidRPr="000959AC" w:rsidRDefault="0019521B"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Radiet iespējas savstarpējas sapratnes veidošanai. Pieredze liecina, ka sarunas, kopīgas intereses, zināšanu apmaiņa, kopīgi projekti, kultūras un kulinārijas atziņu apmaiņa utt. mazina aizspriedumus un veicina savstarpēju sapratni.</w:t>
      </w:r>
    </w:p>
    <w:p w14:paraId="3551FD3C" w14:textId="57FB1235" w:rsidR="00803583" w:rsidRPr="000959AC" w:rsidRDefault="00E253A2"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Investējiet fiziskās vietās, kur vietējie iedzīvotāji un imigranti dabiski mijiedarbojas (piemēram, kopienas centros, parkos, tirgos). Nodrošiniet bērnu aprūpes iestāžu pieejamību, radiet iespējas valodu apmaiņai, kopīgām maltītēm utt.</w:t>
      </w:r>
    </w:p>
    <w:p w14:paraId="23EE35D4" w14:textId="3CE6969F" w:rsidR="00FA2AEB" w:rsidRPr="000959AC" w:rsidRDefault="00E253A2"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Atbalstiet vietējās iniciatīvas (piemēram, sporta klubus, mākslas projektus, apkaimes dārzus).</w:t>
      </w:r>
    </w:p>
    <w:p w14:paraId="59187406" w14:textId="77777777" w:rsidR="00803583" w:rsidRPr="000959AC" w:rsidRDefault="00803583">
      <w:pPr>
        <w:rPr>
          <w:rFonts w:asciiTheme="majorHAnsi" w:hAnsiTheme="majorHAnsi" w:cstheme="majorHAnsi"/>
          <w:sz w:val="28"/>
          <w:szCs w:val="28"/>
        </w:rPr>
      </w:pPr>
    </w:p>
    <w:p w14:paraId="17746D74" w14:textId="07EA0563"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D.</w:t>
      </w:r>
      <w:r>
        <w:rPr>
          <w:rFonts w:asciiTheme="majorHAnsi" w:hAnsiTheme="majorHAnsi"/>
          <w:sz w:val="28"/>
        </w:rPr>
        <w:t xml:space="preserve"> </w:t>
      </w:r>
      <w:r>
        <w:rPr>
          <w:rFonts w:asciiTheme="majorHAnsi" w:hAnsiTheme="majorHAnsi"/>
          <w:sz w:val="28"/>
        </w:rPr>
        <w:tab/>
      </w:r>
      <w:r>
        <w:rPr>
          <w:rFonts w:asciiTheme="majorHAnsi" w:hAnsiTheme="majorHAnsi"/>
          <w:b/>
          <w:sz w:val="32"/>
        </w:rPr>
        <w:t>Iesaistiet darba devējus un arodbiedrības</w:t>
      </w:r>
    </w:p>
    <w:p w14:paraId="2E50C5F1" w14:textId="0593249F" w:rsidR="00803583" w:rsidRPr="000959AC" w:rsidRDefault="00E253A2" w:rsidP="00803583">
      <w:pPr>
        <w:pStyle w:val="ListParagraph"/>
        <w:numPr>
          <w:ilvl w:val="0"/>
          <w:numId w:val="13"/>
        </w:numPr>
        <w:jc w:val="both"/>
        <w:rPr>
          <w:rFonts w:asciiTheme="majorHAnsi" w:hAnsiTheme="majorHAnsi" w:cstheme="majorHAnsi"/>
          <w:sz w:val="28"/>
          <w:szCs w:val="28"/>
        </w:rPr>
      </w:pPr>
      <w:r>
        <w:rPr>
          <w:rFonts w:asciiTheme="majorHAnsi" w:hAnsiTheme="majorHAnsi"/>
          <w:sz w:val="28"/>
        </w:rPr>
        <w:t>Stimulējiet uzņēmumus pieņemt darbā un apmācīt imigrantus (piemēram, piedāvājiet subsīdijas, nodokļu atlaides). Nodarbinātība paātrina integrāciju.</w:t>
      </w:r>
    </w:p>
    <w:p w14:paraId="04C560E5" w14:textId="4BB9B490" w:rsidR="00FA2AEB" w:rsidRPr="000959AC" w:rsidRDefault="00E253A2" w:rsidP="00803583">
      <w:pPr>
        <w:pStyle w:val="ListParagraph"/>
        <w:numPr>
          <w:ilvl w:val="0"/>
          <w:numId w:val="13"/>
        </w:numPr>
        <w:jc w:val="both"/>
        <w:rPr>
          <w:rFonts w:asciiTheme="majorHAnsi" w:hAnsiTheme="majorHAnsi" w:cstheme="majorHAnsi"/>
          <w:sz w:val="28"/>
          <w:szCs w:val="28"/>
        </w:rPr>
      </w:pPr>
      <w:r>
        <w:rPr>
          <w:rFonts w:asciiTheme="majorHAnsi" w:hAnsiTheme="majorHAnsi"/>
          <w:sz w:val="28"/>
        </w:rPr>
        <w:t>Izveidojiet konkrētai nozarei paredzētas partnerības (piemēram, veselības aprūpes, loģistikas jomā), lai saskaņotu imigrantu prasmes ar darbaspēka vajadzībām.</w:t>
      </w:r>
    </w:p>
    <w:p w14:paraId="35B3EC51" w14:textId="77777777" w:rsidR="00803583" w:rsidRPr="000959AC" w:rsidRDefault="00803583">
      <w:pPr>
        <w:rPr>
          <w:rFonts w:asciiTheme="majorHAnsi" w:hAnsiTheme="majorHAnsi" w:cstheme="majorHAnsi"/>
          <w:sz w:val="28"/>
          <w:szCs w:val="28"/>
        </w:rPr>
      </w:pPr>
    </w:p>
    <w:p w14:paraId="69E02E39" w14:textId="2BAF737A" w:rsidR="00803583"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E.</w:t>
      </w:r>
      <w:r>
        <w:rPr>
          <w:rFonts w:asciiTheme="majorHAnsi" w:hAnsiTheme="majorHAnsi"/>
          <w:sz w:val="28"/>
        </w:rPr>
        <w:t xml:space="preserve"> </w:t>
      </w:r>
      <w:r>
        <w:rPr>
          <w:rFonts w:asciiTheme="majorHAnsi" w:hAnsiTheme="majorHAnsi"/>
          <w:sz w:val="28"/>
        </w:rPr>
        <w:tab/>
      </w:r>
      <w:r>
        <w:rPr>
          <w:rFonts w:asciiTheme="majorHAnsi" w:hAnsiTheme="majorHAnsi"/>
          <w:b/>
          <w:sz w:val="32"/>
        </w:rPr>
        <w:t>Stipriniet vietējās iestādes (skolas, policiju, veselības aprūpes iestādes)</w:t>
      </w:r>
    </w:p>
    <w:p w14:paraId="55655389" w14:textId="77777777" w:rsidR="004D10C9" w:rsidRPr="000959AC" w:rsidRDefault="00E253A2"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 xml:space="preserve">Apmāciet skolotājus, policijas darbiniekus un veselības aprūpes darbiniekus kultūras kompetences un diskriminācijas novēršanas prakses jomā. Apmāciet vairākās valodās runājošus mediatorus darbam šajās iestādēs. </w:t>
      </w:r>
    </w:p>
    <w:p w14:paraId="3F23AEFB" w14:textId="05F9ADD9" w:rsidR="00FA2AEB" w:rsidRPr="000959AC" w:rsidRDefault="00E253A2"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Veiciniet imigrantu pārstāvniecību vietējās iestādēs (piemēram, vecāku un skolotāju apvienībās, apkaimes padomēs).</w:t>
      </w:r>
    </w:p>
    <w:p w14:paraId="568EFE93" w14:textId="0080CD43" w:rsidR="002B7516" w:rsidRPr="000959AC" w:rsidRDefault="002B7516"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Organizējiet regulāras policijas un imigrantu kopienu tikšanās, lai veidotu uzticēšanos un risinātu bažas raisošos jautājumus (piemēram, informatīvas sesijas, ieteikumi, rasu profilēšanas novēršana utt.).</w:t>
      </w:r>
    </w:p>
    <w:p w14:paraId="3609119B" w14:textId="77777777" w:rsidR="004D10C9" w:rsidRPr="000959AC" w:rsidRDefault="004D10C9">
      <w:pPr>
        <w:rPr>
          <w:rFonts w:asciiTheme="majorHAnsi" w:hAnsiTheme="majorHAnsi" w:cstheme="majorHAnsi"/>
          <w:sz w:val="28"/>
          <w:szCs w:val="28"/>
        </w:rPr>
      </w:pPr>
    </w:p>
    <w:p w14:paraId="363BF9D5" w14:textId="136EF04F"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F.</w:t>
      </w:r>
      <w:r>
        <w:rPr>
          <w:rFonts w:asciiTheme="majorHAnsi" w:hAnsiTheme="majorHAnsi"/>
          <w:sz w:val="28"/>
        </w:rPr>
        <w:t xml:space="preserve"> </w:t>
      </w:r>
      <w:r>
        <w:rPr>
          <w:rFonts w:asciiTheme="majorHAnsi" w:hAnsiTheme="majorHAnsi"/>
          <w:sz w:val="28"/>
        </w:rPr>
        <w:tab/>
      </w:r>
      <w:r>
        <w:rPr>
          <w:rFonts w:asciiTheme="majorHAnsi" w:hAnsiTheme="majorHAnsi"/>
          <w:b/>
          <w:sz w:val="32"/>
        </w:rPr>
        <w:t>Iesaistes veicināšanai izmantojiet digitālos rīkus</w:t>
      </w:r>
    </w:p>
    <w:p w14:paraId="5BDC2641" w14:textId="5598D84F" w:rsidR="004D10C9" w:rsidRPr="000959AC" w:rsidRDefault="004D10C9" w:rsidP="004D10C9">
      <w:pPr>
        <w:pStyle w:val="ListParagraph"/>
        <w:numPr>
          <w:ilvl w:val="0"/>
          <w:numId w:val="15"/>
        </w:numPr>
        <w:jc w:val="both"/>
        <w:rPr>
          <w:rFonts w:asciiTheme="majorHAnsi" w:hAnsiTheme="majorHAnsi" w:cstheme="majorHAnsi"/>
          <w:sz w:val="28"/>
          <w:szCs w:val="28"/>
        </w:rPr>
      </w:pPr>
      <w:r>
        <w:rPr>
          <w:rFonts w:asciiTheme="majorHAnsi" w:hAnsiTheme="majorHAnsi"/>
          <w:sz w:val="28"/>
        </w:rPr>
        <w:t xml:space="preserve">Izveidojiet tiešsaistes platformas/lietotnes, kur vietējie iedzīvotāji var piedāvāt imigrantiem prasmes, mājokli vai </w:t>
      </w:r>
      <w:proofErr w:type="spellStart"/>
      <w:r>
        <w:rPr>
          <w:rFonts w:asciiTheme="majorHAnsi" w:hAnsiTheme="majorHAnsi"/>
          <w:sz w:val="28"/>
        </w:rPr>
        <w:t>mentora</w:t>
      </w:r>
      <w:proofErr w:type="spellEnd"/>
      <w:r>
        <w:rPr>
          <w:rFonts w:asciiTheme="majorHAnsi" w:hAnsiTheme="majorHAnsi"/>
          <w:sz w:val="28"/>
        </w:rPr>
        <w:t xml:space="preserve"> pakalpojumus. </w:t>
      </w:r>
      <w:r>
        <w:rPr>
          <w:rFonts w:asciiTheme="majorHAnsi" w:hAnsiTheme="majorHAnsi"/>
          <w:sz w:val="28"/>
        </w:rPr>
        <w:lastRenderedPageBreak/>
        <w:t xml:space="preserve">Izveidojiet sociālo mediju kontu, kurā </w:t>
      </w:r>
      <w:proofErr w:type="spellStart"/>
      <w:r>
        <w:rPr>
          <w:rFonts w:asciiTheme="majorHAnsi" w:hAnsiTheme="majorHAnsi"/>
          <w:sz w:val="28"/>
        </w:rPr>
        <w:t>uzņēmējvalsts</w:t>
      </w:r>
      <w:proofErr w:type="spellEnd"/>
      <w:r>
        <w:rPr>
          <w:rFonts w:asciiTheme="majorHAnsi" w:hAnsiTheme="majorHAnsi"/>
          <w:sz w:val="28"/>
        </w:rPr>
        <w:t xml:space="preserve"> iedzīvotāji var brīvprātīgi pieteikties par </w:t>
      </w:r>
      <w:proofErr w:type="spellStart"/>
      <w:r>
        <w:rPr>
          <w:rFonts w:asciiTheme="majorHAnsi" w:hAnsiTheme="majorHAnsi"/>
          <w:sz w:val="28"/>
        </w:rPr>
        <w:t>mentoriem</w:t>
      </w:r>
      <w:proofErr w:type="spellEnd"/>
      <w:r>
        <w:rPr>
          <w:rFonts w:asciiTheme="majorHAnsi" w:hAnsiTheme="majorHAnsi"/>
          <w:sz w:val="28"/>
        </w:rPr>
        <w:t>.</w:t>
      </w:r>
    </w:p>
    <w:p w14:paraId="0F4EC66C" w14:textId="00E492B0" w:rsidR="00FA2AEB" w:rsidRPr="000959AC" w:rsidRDefault="00E253A2" w:rsidP="004D10C9">
      <w:pPr>
        <w:pStyle w:val="ListParagraph"/>
        <w:numPr>
          <w:ilvl w:val="0"/>
          <w:numId w:val="15"/>
        </w:numPr>
        <w:jc w:val="both"/>
        <w:rPr>
          <w:rFonts w:asciiTheme="majorHAnsi" w:hAnsiTheme="majorHAnsi" w:cstheme="majorHAnsi"/>
          <w:sz w:val="28"/>
          <w:szCs w:val="28"/>
        </w:rPr>
      </w:pPr>
      <w:r>
        <w:rPr>
          <w:rFonts w:asciiTheme="majorHAnsi" w:hAnsiTheme="majorHAnsi"/>
          <w:sz w:val="28"/>
        </w:rPr>
        <w:t>Sociālo mediju kampaņas ar mērķi popularizēt veiksmes stāstus un veicināt līdzdalību.</w:t>
      </w:r>
    </w:p>
    <w:p w14:paraId="52FD98EE" w14:textId="77777777" w:rsidR="004D10C9" w:rsidRPr="000959AC" w:rsidRDefault="004D10C9">
      <w:pPr>
        <w:rPr>
          <w:rFonts w:asciiTheme="majorHAnsi" w:hAnsiTheme="majorHAnsi" w:cstheme="majorHAnsi"/>
          <w:sz w:val="28"/>
          <w:szCs w:val="28"/>
        </w:rPr>
      </w:pPr>
    </w:p>
    <w:p w14:paraId="007F45FA" w14:textId="5286DE6D" w:rsidR="00FA2AEB" w:rsidRPr="00790E27"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G.</w:t>
      </w:r>
      <w:r>
        <w:rPr>
          <w:rFonts w:asciiTheme="majorHAnsi" w:hAnsiTheme="majorHAnsi"/>
          <w:sz w:val="28"/>
        </w:rPr>
        <w:t xml:space="preserve"> </w:t>
      </w:r>
      <w:r>
        <w:rPr>
          <w:rFonts w:asciiTheme="majorHAnsi" w:hAnsiTheme="majorHAnsi"/>
          <w:sz w:val="28"/>
        </w:rPr>
        <w:tab/>
      </w:r>
      <w:r>
        <w:rPr>
          <w:rFonts w:asciiTheme="majorHAnsi" w:hAnsiTheme="majorHAnsi"/>
          <w:b/>
          <w:sz w:val="32"/>
        </w:rPr>
        <w:t>Ietekmes mērīšana un ziņošana</w:t>
      </w:r>
    </w:p>
    <w:p w14:paraId="1A49D0E5" w14:textId="4FE692EF" w:rsidR="004D10C9" w:rsidRPr="000959AC" w:rsidRDefault="00E253A2"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t xml:space="preserve">Sekojiet līdzi un regulāri publicējiet datus par nodarbinātības līmeni, mācību sniegumu, valodas prasmēm, </w:t>
      </w:r>
      <w:proofErr w:type="spellStart"/>
      <w:r>
        <w:rPr>
          <w:rFonts w:asciiTheme="majorHAnsi" w:hAnsiTheme="majorHAnsi"/>
          <w:sz w:val="28"/>
        </w:rPr>
        <w:t>uzņēmējvalsts</w:t>
      </w:r>
      <w:proofErr w:type="spellEnd"/>
      <w:r>
        <w:rPr>
          <w:rFonts w:asciiTheme="majorHAnsi" w:hAnsiTheme="majorHAnsi"/>
          <w:sz w:val="28"/>
        </w:rPr>
        <w:t xml:space="preserve"> iedzīvotāju veikto brīvprātīgo darbu, sociālo uzticēšanos utt.</w:t>
      </w:r>
    </w:p>
    <w:p w14:paraId="27DCC789" w14:textId="30E6A702" w:rsidR="00FA2AEB" w:rsidRPr="000959AC" w:rsidRDefault="00E253A2"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t xml:space="preserve">Atzīmējiet sasniegumus (piemēram, “Šogad 100 vietējie iedzīvotāji darbojās kā </w:t>
      </w:r>
      <w:proofErr w:type="spellStart"/>
      <w:r>
        <w:rPr>
          <w:rFonts w:asciiTheme="majorHAnsi" w:hAnsiTheme="majorHAnsi"/>
          <w:sz w:val="28"/>
        </w:rPr>
        <w:t>mentori</w:t>
      </w:r>
      <w:proofErr w:type="spellEnd"/>
      <w:r>
        <w:rPr>
          <w:rFonts w:asciiTheme="majorHAnsi" w:hAnsiTheme="majorHAnsi"/>
          <w:sz w:val="28"/>
        </w:rPr>
        <w:t xml:space="preserve"> imigrantiem”). Rīkojiet ikgadēju apbalvošanas ceremoniju vietējiem brīvprātīgajiem.</w:t>
      </w:r>
    </w:p>
    <w:p w14:paraId="180D6714" w14:textId="79B8AD8B" w:rsidR="00461D41" w:rsidRPr="000959AC" w:rsidRDefault="00461D41"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t xml:space="preserve">Uzturiet pastāvīgu dialogu ar </w:t>
      </w:r>
      <w:proofErr w:type="spellStart"/>
      <w:r>
        <w:rPr>
          <w:rFonts w:asciiTheme="majorHAnsi" w:hAnsiTheme="majorHAnsi"/>
          <w:sz w:val="28"/>
        </w:rPr>
        <w:t>uzņēmējvalsts</w:t>
      </w:r>
      <w:proofErr w:type="spellEnd"/>
      <w:r>
        <w:rPr>
          <w:rFonts w:asciiTheme="majorHAnsi" w:hAnsiTheme="majorHAnsi"/>
          <w:sz w:val="28"/>
        </w:rPr>
        <w:t xml:space="preserve"> iedzīvotājiem, ar imigrantu kopienu, ar kopienu līderiem un vietējiem plašsaziņas līdzekļiem. </w:t>
      </w:r>
    </w:p>
    <w:p w14:paraId="38869FD8" w14:textId="77777777" w:rsidR="00FA2AEB" w:rsidRPr="000959AC" w:rsidRDefault="00FA2AEB">
      <w:pPr>
        <w:rPr>
          <w:rFonts w:asciiTheme="majorHAnsi" w:hAnsiTheme="majorHAnsi" w:cstheme="majorHAnsi"/>
          <w:sz w:val="28"/>
          <w:szCs w:val="28"/>
        </w:rPr>
      </w:pPr>
    </w:p>
    <w:p w14:paraId="4760421F" w14:textId="322CC1F9" w:rsidR="003A0792" w:rsidRPr="000959AC" w:rsidRDefault="003A0792" w:rsidP="003A0792">
      <w:pPr>
        <w:rPr>
          <w:rFonts w:ascii="Gill Sans Std ExtraBold" w:hAnsi="Gill Sans Std ExtraBold" w:cstheme="majorHAnsi"/>
          <w:b/>
          <w:bCs/>
          <w:color w:val="C00000"/>
          <w:sz w:val="32"/>
          <w:szCs w:val="32"/>
          <w:u w:val="single"/>
        </w:rPr>
      </w:pPr>
      <w:r>
        <w:rPr>
          <w:rFonts w:ascii="Gill Sans Std ExtraBold" w:hAnsi="Gill Sans Std ExtraBold"/>
          <w:b/>
          <w:color w:val="C00000"/>
          <w:sz w:val="32"/>
          <w:u w:val="single"/>
        </w:rPr>
        <w:t xml:space="preserve">Imigrantu un </w:t>
      </w:r>
      <w:proofErr w:type="spellStart"/>
      <w:r>
        <w:rPr>
          <w:rFonts w:ascii="Gill Sans Std ExtraBold" w:hAnsi="Gill Sans Std ExtraBold"/>
          <w:b/>
          <w:color w:val="C00000"/>
          <w:sz w:val="32"/>
          <w:u w:val="single"/>
        </w:rPr>
        <w:t>uzņēmējvalsts</w:t>
      </w:r>
      <w:proofErr w:type="spellEnd"/>
      <w:r>
        <w:rPr>
          <w:rFonts w:ascii="Gill Sans Std ExtraBold" w:hAnsi="Gill Sans Std ExtraBold"/>
          <w:b/>
          <w:color w:val="C00000"/>
          <w:sz w:val="32"/>
          <w:u w:val="single"/>
        </w:rPr>
        <w:t xml:space="preserve"> iedzīvotāju</w:t>
      </w:r>
      <w:r>
        <w:rPr>
          <w:rFonts w:ascii="Gill Sans Std ExtraBold" w:hAnsi="Gill Sans Std ExtraBold"/>
          <w:b/>
          <w:sz w:val="32"/>
          <w:u w:val="single"/>
        </w:rPr>
        <w:t xml:space="preserve"> </w:t>
      </w:r>
      <w:r>
        <w:rPr>
          <w:rFonts w:ascii="Gill Sans Std ExtraBold" w:hAnsi="Gill Sans Std ExtraBold"/>
          <w:b/>
          <w:color w:val="FFFFFF" w:themeColor="background1"/>
          <w:sz w:val="32"/>
          <w:highlight w:val="black"/>
          <w:u w:val="single"/>
        </w:rPr>
        <w:t>tiesības un pienākumi</w:t>
      </w:r>
      <w:r>
        <w:rPr>
          <w:rFonts w:ascii="Gill Sans Std ExtraBold" w:hAnsi="Gill Sans Std ExtraBold"/>
          <w:b/>
          <w:color w:val="C00000"/>
          <w:sz w:val="32"/>
          <w:u w:val="single"/>
        </w:rPr>
        <w:t xml:space="preserve"> </w:t>
      </w:r>
    </w:p>
    <w:p w14:paraId="7409C5A6" w14:textId="77777777" w:rsidR="003A0792" w:rsidRPr="000959AC" w:rsidRDefault="003A0792" w:rsidP="003A0792"/>
    <w:p w14:paraId="59AA3AF7" w14:textId="38470AD4" w:rsidR="003A0792" w:rsidRPr="000959AC" w:rsidRDefault="003A0792" w:rsidP="003A0792">
      <w:pPr>
        <w:rPr>
          <w:rFonts w:asciiTheme="majorHAnsi" w:hAnsiTheme="majorHAnsi" w:cstheme="majorHAnsi"/>
          <w:b/>
          <w:bCs/>
          <w:sz w:val="32"/>
          <w:szCs w:val="32"/>
        </w:rPr>
      </w:pPr>
      <w:r>
        <w:rPr>
          <w:rFonts w:asciiTheme="majorHAnsi" w:hAnsiTheme="majorHAnsi"/>
          <w:b/>
          <w:color w:val="FFFFFF" w:themeColor="background1"/>
          <w:sz w:val="32"/>
          <w:highlight w:val="black"/>
        </w:rPr>
        <w:t>Imigrantu</w:t>
      </w:r>
      <w:r>
        <w:rPr>
          <w:rFonts w:asciiTheme="majorHAnsi" w:hAnsiTheme="majorHAnsi"/>
          <w:b/>
          <w:sz w:val="32"/>
        </w:rPr>
        <w:t xml:space="preserve"> pienākumi</w:t>
      </w:r>
    </w:p>
    <w:p w14:paraId="6B5CF953" w14:textId="48CA23C2" w:rsidR="00AC3B03" w:rsidRPr="000959AC" w:rsidRDefault="00AC3B03"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Iegūt informāciju par vietējiem likumiem un noteikumiem un ievērot tos.</w:t>
      </w:r>
    </w:p>
    <w:p w14:paraId="58A7FC13" w14:textId="1598EFD1" w:rsidR="00AC3B03" w:rsidRPr="000959AC" w:rsidRDefault="00AC3B03" w:rsidP="00AC3B03">
      <w:pPr>
        <w:pStyle w:val="ListParagraph"/>
        <w:numPr>
          <w:ilvl w:val="0"/>
          <w:numId w:val="23"/>
        </w:numPr>
        <w:jc w:val="both"/>
        <w:rPr>
          <w:rFonts w:asciiTheme="majorHAnsi" w:hAnsiTheme="majorHAnsi" w:cstheme="majorHAnsi"/>
          <w:sz w:val="24"/>
          <w:szCs w:val="24"/>
        </w:rPr>
      </w:pPr>
      <w:r>
        <w:rPr>
          <w:rFonts w:asciiTheme="majorHAnsi" w:hAnsiTheme="majorHAnsi"/>
          <w:sz w:val="24"/>
        </w:rPr>
        <w:t>Iepazīties ar vietējām paražām un kultūras normām un cienīt tās.</w:t>
      </w:r>
    </w:p>
    <w:p w14:paraId="72A50C7D" w14:textId="4CD03A64" w:rsidR="003A0792" w:rsidRPr="000959AC" w:rsidRDefault="003A0792"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Aktīvi iesaistīties valodas un apmācību programmās.</w:t>
      </w:r>
    </w:p>
    <w:p w14:paraId="7C4D1A4D" w14:textId="3E38F1F1" w:rsidR="003A0792" w:rsidRPr="000959AC" w:rsidRDefault="003A0792"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Dot ieguldījumu sabiedrībā, strādājot, veicot brīvprātīgo darbu vai iesaistoties pilsoniskajā dzīvē.</w:t>
      </w:r>
    </w:p>
    <w:p w14:paraId="7F245F79" w14:textId="4E79292C" w:rsidR="003A0792" w:rsidRPr="000959AC" w:rsidRDefault="00AC3B03" w:rsidP="00AC3B03">
      <w:pPr>
        <w:pStyle w:val="ListParagraph"/>
        <w:numPr>
          <w:ilvl w:val="0"/>
          <w:numId w:val="23"/>
        </w:numPr>
        <w:jc w:val="both"/>
        <w:rPr>
          <w:rFonts w:asciiTheme="majorHAnsi" w:hAnsiTheme="majorHAnsi" w:cstheme="majorHAnsi"/>
          <w:sz w:val="24"/>
          <w:szCs w:val="24"/>
        </w:rPr>
      </w:pPr>
      <w:r>
        <w:rPr>
          <w:rFonts w:asciiTheme="majorHAnsi" w:hAnsiTheme="majorHAnsi"/>
          <w:sz w:val="24"/>
        </w:rPr>
        <w:t xml:space="preserve">Strādāt pie savas un ģimenes integrācijas, vienlaikus veidojot attiecības ar </w:t>
      </w:r>
      <w:proofErr w:type="spellStart"/>
      <w:r>
        <w:rPr>
          <w:rFonts w:asciiTheme="majorHAnsi" w:hAnsiTheme="majorHAnsi"/>
          <w:sz w:val="24"/>
        </w:rPr>
        <w:t>uzņēmējvalsts</w:t>
      </w:r>
      <w:proofErr w:type="spellEnd"/>
      <w:r>
        <w:rPr>
          <w:rFonts w:asciiTheme="majorHAnsi" w:hAnsiTheme="majorHAnsi"/>
          <w:sz w:val="24"/>
        </w:rPr>
        <w:t xml:space="preserve"> iedzīvotājiem.</w:t>
      </w:r>
    </w:p>
    <w:p w14:paraId="192D6896" w14:textId="77777777" w:rsidR="000B7AFE" w:rsidRPr="000959AC" w:rsidRDefault="000B7AFE" w:rsidP="000B7AFE">
      <w:pPr>
        <w:pStyle w:val="ListParagraph"/>
        <w:jc w:val="both"/>
        <w:rPr>
          <w:rFonts w:asciiTheme="majorHAnsi" w:hAnsiTheme="majorHAnsi" w:cstheme="majorHAnsi"/>
          <w:sz w:val="24"/>
          <w:szCs w:val="24"/>
        </w:rPr>
      </w:pPr>
    </w:p>
    <w:p w14:paraId="35F05808" w14:textId="57BF20E0" w:rsidR="003A0792" w:rsidRPr="000959AC" w:rsidRDefault="00B90963" w:rsidP="003A0792">
      <w:pPr>
        <w:rPr>
          <w:rFonts w:asciiTheme="majorHAnsi" w:hAnsiTheme="majorHAnsi" w:cstheme="majorHAnsi"/>
          <w:sz w:val="24"/>
          <w:szCs w:val="24"/>
        </w:rPr>
      </w:pPr>
      <w:r>
        <w:rPr>
          <w:rFonts w:asciiTheme="majorHAnsi" w:hAnsiTheme="majorHAnsi"/>
          <w:b/>
          <w:color w:val="FFFFFF" w:themeColor="background1"/>
          <w:sz w:val="32"/>
          <w:highlight w:val="black"/>
        </w:rPr>
        <w:t>Imigrantu</w:t>
      </w:r>
      <w:r>
        <w:rPr>
          <w:rFonts w:asciiTheme="majorHAnsi" w:hAnsiTheme="majorHAnsi"/>
          <w:b/>
          <w:sz w:val="32"/>
        </w:rPr>
        <w:t xml:space="preserve"> tiesības</w:t>
      </w:r>
      <w:r>
        <w:rPr>
          <w:rFonts w:asciiTheme="majorHAnsi" w:hAnsiTheme="majorHAnsi"/>
          <w:color w:val="FFFFFF" w:themeColor="background1"/>
          <w:sz w:val="24"/>
        </w:rPr>
        <w:t xml:space="preserve"> </w:t>
      </w:r>
    </w:p>
    <w:p w14:paraId="606E05F1" w14:textId="4EFF31A8"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lastRenderedPageBreak/>
        <w:t>Piekļuve svarīgākajiem pakalpojumiem – mājoklim, veselības aprūpei, izglītībai un nodarbinātībai.</w:t>
      </w:r>
    </w:p>
    <w:p w14:paraId="77E6E2FC" w14:textId="59755C7C" w:rsidR="003A0792" w:rsidRPr="000959AC" w:rsidRDefault="003A0792" w:rsidP="00B90963">
      <w:pPr>
        <w:pStyle w:val="ListParagraph"/>
        <w:numPr>
          <w:ilvl w:val="0"/>
          <w:numId w:val="24"/>
        </w:numPr>
        <w:rPr>
          <w:rFonts w:asciiTheme="majorHAnsi" w:hAnsiTheme="majorHAnsi" w:cstheme="majorHAnsi"/>
          <w:sz w:val="24"/>
          <w:szCs w:val="24"/>
        </w:rPr>
      </w:pPr>
      <w:proofErr w:type="spellStart"/>
      <w:r>
        <w:rPr>
          <w:rFonts w:asciiTheme="majorHAnsi" w:hAnsiTheme="majorHAnsi"/>
          <w:sz w:val="24"/>
        </w:rPr>
        <w:t>Cieņpilna</w:t>
      </w:r>
      <w:proofErr w:type="spellEnd"/>
      <w:r>
        <w:rPr>
          <w:rFonts w:asciiTheme="majorHAnsi" w:hAnsiTheme="majorHAnsi"/>
          <w:sz w:val="24"/>
        </w:rPr>
        <w:t xml:space="preserve"> attieksme pret viņu unikālo identitāti, reliģijas brīvību un kultūras izcelsmi.</w:t>
      </w:r>
    </w:p>
    <w:p w14:paraId="6F9EE816" w14:textId="41917ED0"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Valodas apguves un apmācību iespējas.</w:t>
      </w:r>
    </w:p>
    <w:p w14:paraId="3E3A8EA6" w14:textId="78B33575" w:rsidR="003A0792"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 xml:space="preserve">Tiesības baudīt </w:t>
      </w:r>
      <w:proofErr w:type="spellStart"/>
      <w:r>
        <w:rPr>
          <w:rFonts w:asciiTheme="majorHAnsi" w:hAnsiTheme="majorHAnsi"/>
          <w:sz w:val="24"/>
        </w:rPr>
        <w:t>cieņpilnu</w:t>
      </w:r>
      <w:proofErr w:type="spellEnd"/>
      <w:r>
        <w:rPr>
          <w:rFonts w:asciiTheme="majorHAnsi" w:hAnsiTheme="majorHAnsi"/>
          <w:sz w:val="24"/>
        </w:rPr>
        <w:t xml:space="preserve"> izturēšanos, bez diskriminācijas un rasisma.</w:t>
      </w:r>
    </w:p>
    <w:p w14:paraId="677F5D7B" w14:textId="41DE3F4B"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Līdzdalība kopienas lēmumu pieņemšanā un kultūras apmaiņā.</w:t>
      </w:r>
    </w:p>
    <w:p w14:paraId="1C321619" w14:textId="77777777" w:rsidR="003A0792" w:rsidRPr="000959AC" w:rsidRDefault="003A0792" w:rsidP="003A0792">
      <w:pPr>
        <w:rPr>
          <w:rFonts w:asciiTheme="majorHAnsi" w:hAnsiTheme="majorHAnsi" w:cstheme="majorHAnsi"/>
          <w:sz w:val="24"/>
          <w:szCs w:val="24"/>
        </w:rPr>
      </w:pPr>
    </w:p>
    <w:p w14:paraId="70894341" w14:textId="31EF0128" w:rsidR="00B90963" w:rsidRPr="000959AC" w:rsidRDefault="00B90963" w:rsidP="00B90963">
      <w:pPr>
        <w:rPr>
          <w:rFonts w:asciiTheme="majorHAnsi" w:hAnsiTheme="majorHAnsi" w:cstheme="majorHAnsi"/>
          <w:b/>
          <w:bCs/>
          <w:sz w:val="32"/>
          <w:szCs w:val="32"/>
        </w:rPr>
      </w:pPr>
      <w:proofErr w:type="spellStart"/>
      <w:r>
        <w:rPr>
          <w:rFonts w:asciiTheme="majorHAnsi" w:hAnsiTheme="majorHAnsi"/>
          <w:b/>
          <w:color w:val="FFFFFF" w:themeColor="background1"/>
          <w:sz w:val="32"/>
          <w:highlight w:val="black"/>
        </w:rPr>
        <w:t>Uzņēmējvalsts</w:t>
      </w:r>
      <w:proofErr w:type="spellEnd"/>
      <w:r>
        <w:rPr>
          <w:rFonts w:asciiTheme="majorHAnsi" w:hAnsiTheme="majorHAnsi"/>
          <w:b/>
          <w:color w:val="FFFFFF" w:themeColor="background1"/>
          <w:sz w:val="32"/>
          <w:highlight w:val="black"/>
        </w:rPr>
        <w:t xml:space="preserve"> iedzīvotāju</w:t>
      </w:r>
      <w:r>
        <w:rPr>
          <w:rFonts w:asciiTheme="majorHAnsi" w:hAnsiTheme="majorHAnsi"/>
          <w:b/>
          <w:sz w:val="32"/>
        </w:rPr>
        <w:t xml:space="preserve"> pienākumi</w:t>
      </w:r>
    </w:p>
    <w:p w14:paraId="5FDB49DA" w14:textId="59EAF422" w:rsidR="00B90963" w:rsidRPr="000959AC" w:rsidRDefault="00FC005A"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 xml:space="preserve">Izrādīt toleranci un cieņu pret visiem </w:t>
      </w:r>
      <w:proofErr w:type="spellStart"/>
      <w:r>
        <w:rPr>
          <w:rFonts w:asciiTheme="majorHAnsi" w:hAnsiTheme="majorHAnsi"/>
          <w:sz w:val="24"/>
        </w:rPr>
        <w:t>jaunpienācējiem</w:t>
      </w:r>
      <w:proofErr w:type="spellEnd"/>
      <w:r>
        <w:rPr>
          <w:rFonts w:asciiTheme="majorHAnsi" w:hAnsiTheme="majorHAnsi"/>
          <w:sz w:val="24"/>
        </w:rPr>
        <w:t xml:space="preserve"> un viņu tiesībām; ievērot likumu.</w:t>
      </w:r>
    </w:p>
    <w:p w14:paraId="1695334B"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Veicināt izpratni par imigrantiem un viņu pieņemšanu sabiedrībā.</w:t>
      </w:r>
    </w:p>
    <w:p w14:paraId="74DD8C2D"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Atbalstīt vietējos uzņēmumus un pakalpojumus, lai tie varētu pielāgojoties kultūras īpatnībām.</w:t>
      </w:r>
    </w:p>
    <w:p w14:paraId="72578292"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Piedalīties kopienas saliedēšanas iniciatīvās, kas apvieno dažādas grupas.</w:t>
      </w:r>
    </w:p>
    <w:p w14:paraId="22390E5B" w14:textId="59EFB968" w:rsidR="00B90963" w:rsidRPr="00790E27"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Cīnīties pret mītiem un nepatiesu informāciju par imigrantiem.</w:t>
      </w:r>
    </w:p>
    <w:p w14:paraId="4E5E66A9" w14:textId="77777777" w:rsidR="00B90963" w:rsidRPr="00790E27" w:rsidRDefault="00B90963" w:rsidP="00B90963">
      <w:pPr>
        <w:pStyle w:val="ListParagraph"/>
        <w:jc w:val="both"/>
        <w:rPr>
          <w:rFonts w:asciiTheme="majorHAnsi" w:hAnsiTheme="majorHAnsi" w:cstheme="majorHAnsi"/>
          <w:sz w:val="24"/>
          <w:szCs w:val="24"/>
        </w:rPr>
      </w:pPr>
    </w:p>
    <w:p w14:paraId="7AAD145F" w14:textId="5CC4D179" w:rsidR="00B90963" w:rsidRPr="000959AC" w:rsidRDefault="00B90963" w:rsidP="00B90963">
      <w:pPr>
        <w:rPr>
          <w:rFonts w:asciiTheme="majorHAnsi" w:hAnsiTheme="majorHAnsi" w:cstheme="majorHAnsi"/>
          <w:sz w:val="24"/>
          <w:szCs w:val="24"/>
        </w:rPr>
      </w:pPr>
      <w:proofErr w:type="spellStart"/>
      <w:r>
        <w:rPr>
          <w:rFonts w:asciiTheme="majorHAnsi" w:hAnsiTheme="majorHAnsi"/>
          <w:b/>
          <w:color w:val="FFFFFF" w:themeColor="background1"/>
          <w:sz w:val="32"/>
          <w:highlight w:val="black"/>
        </w:rPr>
        <w:t>Uzņēmējvalsts</w:t>
      </w:r>
      <w:proofErr w:type="spellEnd"/>
      <w:r>
        <w:rPr>
          <w:rFonts w:asciiTheme="majorHAnsi" w:hAnsiTheme="majorHAnsi"/>
          <w:b/>
          <w:color w:val="FFFFFF" w:themeColor="background1"/>
          <w:sz w:val="32"/>
          <w:highlight w:val="black"/>
        </w:rPr>
        <w:t xml:space="preserve"> iedzīvotāju</w:t>
      </w:r>
      <w:r>
        <w:rPr>
          <w:rFonts w:asciiTheme="majorHAnsi" w:hAnsiTheme="majorHAnsi"/>
          <w:b/>
          <w:sz w:val="32"/>
        </w:rPr>
        <w:t xml:space="preserve"> tiesības</w:t>
      </w:r>
      <w:r>
        <w:rPr>
          <w:rFonts w:asciiTheme="majorHAnsi" w:hAnsiTheme="majorHAnsi"/>
          <w:sz w:val="24"/>
        </w:rPr>
        <w:t xml:space="preserve"> </w:t>
      </w:r>
    </w:p>
    <w:p w14:paraId="5B1C244D" w14:textId="694A2037" w:rsidR="00FC005A" w:rsidRPr="000959AC" w:rsidRDefault="00FC005A" w:rsidP="00FC005A">
      <w:pPr>
        <w:pStyle w:val="ListParagraph"/>
        <w:numPr>
          <w:ilvl w:val="0"/>
          <w:numId w:val="24"/>
        </w:numPr>
        <w:rPr>
          <w:rFonts w:asciiTheme="majorHAnsi" w:hAnsiTheme="majorHAnsi" w:cstheme="majorHAnsi"/>
          <w:sz w:val="24"/>
          <w:szCs w:val="24"/>
        </w:rPr>
      </w:pPr>
      <w:r>
        <w:rPr>
          <w:rFonts w:asciiTheme="majorHAnsi" w:hAnsiTheme="majorHAnsi"/>
          <w:sz w:val="24"/>
        </w:rPr>
        <w:t>Iesaistīties integrācijas politikas izstrādē un īstenošanā.</w:t>
      </w:r>
    </w:p>
    <w:p w14:paraId="4CBDD90A" w14:textId="77777777" w:rsidR="00FC005A"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 xml:space="preserve">Saņemt regulāru informāciju par integrācijas procesu no vietējās pašvaldības. </w:t>
      </w:r>
    </w:p>
    <w:p w14:paraId="575779A2" w14:textId="4C1E01DB" w:rsidR="00B90963"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Piedalīties kultūras apmaiņā un kopienas pasākumos kopā ar imigrantiem.</w:t>
      </w:r>
    </w:p>
    <w:p w14:paraId="3CABC622" w14:textId="73B9258E" w:rsidR="00B90963"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 xml:space="preserve">Saņemt apmācību un informāciju par attiecību veidošanu ar </w:t>
      </w:r>
      <w:proofErr w:type="spellStart"/>
      <w:r>
        <w:rPr>
          <w:rFonts w:asciiTheme="majorHAnsi" w:hAnsiTheme="majorHAnsi"/>
          <w:sz w:val="24"/>
        </w:rPr>
        <w:t>jaunpienācējiem</w:t>
      </w:r>
      <w:proofErr w:type="spellEnd"/>
      <w:r>
        <w:rPr>
          <w:rFonts w:asciiTheme="majorHAnsi" w:hAnsiTheme="majorHAnsi"/>
          <w:sz w:val="24"/>
        </w:rPr>
        <w:t xml:space="preserve">. </w:t>
      </w:r>
    </w:p>
    <w:p w14:paraId="45BD2A10" w14:textId="34FB2E44" w:rsidR="00B90963" w:rsidRPr="000959AC" w:rsidRDefault="000A40BA" w:rsidP="00B90963">
      <w:pPr>
        <w:pStyle w:val="ListParagraph"/>
        <w:numPr>
          <w:ilvl w:val="0"/>
          <w:numId w:val="24"/>
        </w:numPr>
        <w:rPr>
          <w:rFonts w:asciiTheme="majorHAnsi" w:hAnsiTheme="majorHAnsi" w:cstheme="majorHAnsi"/>
          <w:sz w:val="24"/>
          <w:szCs w:val="24"/>
        </w:rPr>
      </w:pPr>
      <w:r>
        <w:rPr>
          <w:rFonts w:asciiTheme="majorHAnsi" w:hAnsiTheme="majorHAnsi"/>
          <w:sz w:val="24"/>
        </w:rPr>
        <w:t>Vietējās kultūras un dzīvesveida pamatelementu nepārtrauktība.</w:t>
      </w:r>
    </w:p>
    <w:p w14:paraId="476CFA01" w14:textId="77777777" w:rsidR="002A310D" w:rsidRPr="000959AC" w:rsidRDefault="002A310D" w:rsidP="00D80E97">
      <w:pPr>
        <w:tabs>
          <w:tab w:val="left" w:pos="7230"/>
        </w:tabs>
        <w:rPr>
          <w:rFonts w:ascii="Gill Sans Std ExtraBold" w:hAnsi="Gill Sans Std ExtraBold" w:cstheme="majorHAnsi"/>
          <w:b/>
          <w:bCs/>
          <w:color w:val="FFFFFF" w:themeColor="background1"/>
          <w:sz w:val="32"/>
          <w:szCs w:val="32"/>
          <w:highlight w:val="black"/>
          <w:u w:val="single"/>
        </w:rPr>
      </w:pPr>
    </w:p>
    <w:p w14:paraId="1DFD70B0" w14:textId="6B8E26A2" w:rsidR="00FE0BC6" w:rsidRPr="000959AC" w:rsidRDefault="0019521B" w:rsidP="00D80E97">
      <w:pPr>
        <w:tabs>
          <w:tab w:val="left" w:pos="7230"/>
        </w:tabs>
        <w:rPr>
          <w:rFonts w:asciiTheme="majorHAnsi" w:hAnsiTheme="majorHAnsi" w:cstheme="majorHAnsi"/>
          <w:sz w:val="24"/>
          <w:szCs w:val="24"/>
        </w:rPr>
      </w:pPr>
      <w:r>
        <w:rPr>
          <w:rFonts w:ascii="Gill Sans Std ExtraBold" w:hAnsi="Gill Sans Std ExtraBold"/>
          <w:b/>
          <w:color w:val="C00000"/>
          <w:sz w:val="32"/>
          <w:u w:val="single"/>
        </w:rPr>
        <w:t>Integrācijas</w:t>
      </w:r>
      <w:r>
        <w:rPr>
          <w:rFonts w:ascii="Gill Sans Std ExtraBold" w:hAnsi="Gill Sans Std ExtraBold"/>
          <w:b/>
          <w:sz w:val="32"/>
          <w:u w:val="single"/>
        </w:rPr>
        <w:t xml:space="preserve"> </w:t>
      </w:r>
      <w:r>
        <w:rPr>
          <w:rFonts w:ascii="Gill Sans Std ExtraBold" w:hAnsi="Gill Sans Std ExtraBold"/>
          <w:b/>
          <w:color w:val="FFFFFF" w:themeColor="background1"/>
          <w:sz w:val="32"/>
          <w:highlight w:val="black"/>
          <w:u w:val="single"/>
        </w:rPr>
        <w:t>liberālie un demokrātiskie principi</w:t>
      </w:r>
      <w:r>
        <w:rPr>
          <w:rFonts w:ascii="Gill Sans Std ExtraBold" w:hAnsi="Gill Sans Std ExtraBold"/>
          <w:b/>
          <w:color w:val="C00000"/>
          <w:sz w:val="32"/>
          <w:u w:val="single"/>
        </w:rPr>
        <w:t xml:space="preserve"> </w:t>
      </w:r>
    </w:p>
    <w:p w14:paraId="7FC60824" w14:textId="77777777" w:rsidR="008224B3" w:rsidRPr="000959AC" w:rsidRDefault="008224B3" w:rsidP="008224B3">
      <w:pPr>
        <w:pStyle w:val="ListParagraph"/>
        <w:jc w:val="both"/>
        <w:rPr>
          <w:rFonts w:ascii="Gill Sans Std ExtraBold" w:hAnsi="Gill Sans Std ExtraBold" w:cstheme="majorHAnsi"/>
          <w:b/>
          <w:bCs/>
          <w:sz w:val="32"/>
          <w:szCs w:val="32"/>
          <w:u w:val="single"/>
        </w:rPr>
      </w:pPr>
    </w:p>
    <w:p w14:paraId="3A77CACC" w14:textId="27DDB146" w:rsidR="008224B3"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Brīvības</w:t>
      </w:r>
      <w:r>
        <w:rPr>
          <w:rFonts w:asciiTheme="majorHAnsi" w:hAnsiTheme="majorHAnsi"/>
          <w:sz w:val="24"/>
        </w:rPr>
        <w:t xml:space="preserve"> un demokrātijas </w:t>
      </w:r>
      <w:r>
        <w:rPr>
          <w:rFonts w:asciiTheme="majorHAnsi" w:hAnsiTheme="majorHAnsi"/>
          <w:b/>
          <w:sz w:val="24"/>
        </w:rPr>
        <w:t>vērtības</w:t>
      </w:r>
      <w:r>
        <w:rPr>
          <w:rFonts w:asciiTheme="majorHAnsi" w:hAnsiTheme="majorHAnsi"/>
          <w:sz w:val="24"/>
        </w:rPr>
        <w:t xml:space="preserve"> ir universālas – tās nav </w:t>
      </w:r>
      <w:r>
        <w:rPr>
          <w:rFonts w:asciiTheme="majorHAnsi" w:hAnsiTheme="majorHAnsi"/>
        </w:rPr>
        <w:t>attiecināmas tikai uz noteiktu valstspiederību, reliģijām vai etniskajām grupām.</w:t>
      </w:r>
      <w:r>
        <w:rPr>
          <w:rFonts w:asciiTheme="majorHAnsi" w:hAnsiTheme="majorHAnsi"/>
          <w:sz w:val="24"/>
        </w:rPr>
        <w:t xml:space="preserve"> </w:t>
      </w:r>
    </w:p>
    <w:p w14:paraId="678793EB" w14:textId="6C7E0AF8" w:rsidR="00B525C0" w:rsidRPr="000959AC" w:rsidRDefault="008D28DC" w:rsidP="008224B3">
      <w:pPr>
        <w:pStyle w:val="ListParagraph"/>
        <w:jc w:val="both"/>
        <w:rPr>
          <w:rFonts w:ascii="Gill Sans Std ExtraBold" w:hAnsi="Gill Sans Std ExtraBold" w:cstheme="majorHAnsi"/>
          <w:b/>
          <w:bCs/>
          <w:sz w:val="24"/>
          <w:szCs w:val="24"/>
          <w:u w:val="single"/>
        </w:rPr>
      </w:pPr>
      <w:r>
        <w:rPr>
          <w:rFonts w:asciiTheme="majorHAnsi" w:hAnsiTheme="majorHAnsi"/>
          <w:sz w:val="24"/>
        </w:rPr>
        <w:t>Taču, lai šie principi darbotos, tie ir jāmāca, jāsniedz skaidrojumi, jāveic audzināšana un tie ir jāaizstāv.</w:t>
      </w:r>
    </w:p>
    <w:p w14:paraId="276E1442"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33202961" w14:textId="70A209B1" w:rsidR="00B525C0"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Katram cilvēkam</w:t>
      </w:r>
      <w:r>
        <w:rPr>
          <w:rFonts w:asciiTheme="majorHAnsi" w:hAnsiTheme="majorHAnsi"/>
          <w:sz w:val="24"/>
        </w:rPr>
        <w:t xml:space="preserve"> ir tiesības pilnībā realizēt savu potenciālu sabiedrībā.</w:t>
      </w:r>
    </w:p>
    <w:p w14:paraId="7378BC9A" w14:textId="77777777" w:rsidR="008224B3" w:rsidRPr="000959AC" w:rsidRDefault="008224B3" w:rsidP="008224B3">
      <w:pPr>
        <w:pStyle w:val="ListParagraph"/>
        <w:jc w:val="both"/>
        <w:rPr>
          <w:rFonts w:asciiTheme="majorHAnsi" w:hAnsiTheme="majorHAnsi" w:cstheme="majorHAnsi"/>
          <w:sz w:val="24"/>
          <w:szCs w:val="24"/>
        </w:rPr>
      </w:pPr>
    </w:p>
    <w:p w14:paraId="3A42944E" w14:textId="450BDF0D" w:rsidR="008D28DC" w:rsidRPr="000959AC" w:rsidRDefault="008D28DC" w:rsidP="008224B3">
      <w:pPr>
        <w:pStyle w:val="ListParagraph"/>
        <w:numPr>
          <w:ilvl w:val="0"/>
          <w:numId w:val="28"/>
        </w:numPr>
        <w:jc w:val="both"/>
        <w:rPr>
          <w:rFonts w:asciiTheme="majorHAnsi" w:hAnsiTheme="majorHAnsi" w:cstheme="majorHAnsi"/>
          <w:sz w:val="24"/>
          <w:szCs w:val="24"/>
        </w:rPr>
      </w:pPr>
      <w:r>
        <w:rPr>
          <w:rFonts w:asciiTheme="majorHAnsi" w:hAnsiTheme="majorHAnsi"/>
          <w:b/>
          <w:sz w:val="24"/>
        </w:rPr>
        <w:lastRenderedPageBreak/>
        <w:t>Valoda</w:t>
      </w:r>
      <w:r>
        <w:rPr>
          <w:rFonts w:asciiTheme="majorHAnsi" w:hAnsiTheme="majorHAnsi"/>
          <w:sz w:val="24"/>
        </w:rPr>
        <w:t xml:space="preserve"> ir svarīgs instruments, kas palīdz cilvēkam pilnībā izmantot savu potenciālu.</w:t>
      </w:r>
    </w:p>
    <w:p w14:paraId="61C62EAC"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35AB747" w14:textId="7EE69EF2" w:rsidR="00B525C0"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Tas, ko cilvēks tiecas</w:t>
      </w:r>
      <w:r>
        <w:rPr>
          <w:rFonts w:asciiTheme="majorHAnsi" w:hAnsiTheme="majorHAnsi"/>
          <w:sz w:val="24"/>
        </w:rPr>
        <w:t xml:space="preserve"> sasniegt, ir svarīgāk nekā viņa izcelsme.</w:t>
      </w:r>
    </w:p>
    <w:p w14:paraId="1CCD24AB"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7C7D8F72" w14:textId="3D283486" w:rsidR="00B525C0"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Taisnīga sabiedrība</w:t>
      </w:r>
      <w:r>
        <w:rPr>
          <w:rFonts w:asciiTheme="majorHAnsi" w:hAnsiTheme="majorHAnsi"/>
          <w:sz w:val="24"/>
        </w:rPr>
        <w:t xml:space="preserve"> nodrošina vienlīdzīgas iespējas visiem.</w:t>
      </w:r>
    </w:p>
    <w:p w14:paraId="177F8DCE"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7C963FEF" w14:textId="09C7ECA5" w:rsidR="008D28DC"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Sniedzot iedzīvotājiem pilnvērtīgas iespējas</w:t>
      </w:r>
      <w:r>
        <w:rPr>
          <w:rFonts w:asciiTheme="majorHAnsi" w:hAnsiTheme="majorHAnsi"/>
          <w:sz w:val="24"/>
        </w:rPr>
        <w:t xml:space="preserve"> palīdzēt veidot savu kopienu, iespējams sasniegt vislabākos rezultātus.</w:t>
      </w:r>
    </w:p>
    <w:p w14:paraId="44E2B632"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E876A13" w14:textId="136FD8F4" w:rsidR="00B525C0" w:rsidRPr="000959AC" w:rsidRDefault="008D28DC"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Labi pārvaldīta daudzveidība</w:t>
      </w:r>
      <w:r>
        <w:rPr>
          <w:rFonts w:asciiTheme="majorHAnsi" w:hAnsiTheme="majorHAnsi"/>
          <w:sz w:val="24"/>
        </w:rPr>
        <w:t xml:space="preserve"> ir ekonomikas un kultūras spēka avots.</w:t>
      </w:r>
    </w:p>
    <w:p w14:paraId="3963B911"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39BE665" w14:textId="63AFC1AB" w:rsidR="00B525C0"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Integrācija nenozīmē</w:t>
      </w:r>
      <w:r>
        <w:rPr>
          <w:rFonts w:asciiTheme="majorHAnsi" w:hAnsiTheme="majorHAnsi"/>
          <w:sz w:val="24"/>
        </w:rPr>
        <w:t xml:space="preserve">, ka imigrantiem ir jāatsakās no savas sākotnējās identitātes; tas ir process, kas ļauj viņiem dot savu ieguldījumu jaunajā sabiedrībā, kur viņu unikālā identitāte tiek novērtēta un respektēta, savukārt viņi respektē un novērtē savas jaunās mājvietas likumus un vērtības. </w:t>
      </w:r>
    </w:p>
    <w:p w14:paraId="6E3D7F09"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549A1455" w14:textId="41BF982B" w:rsidR="008224B3"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Veiksmīga integrācija</w:t>
      </w:r>
      <w:r>
        <w:rPr>
          <w:rFonts w:asciiTheme="majorHAnsi" w:hAnsiTheme="majorHAnsi"/>
          <w:sz w:val="24"/>
        </w:rPr>
        <w:t xml:space="preserve"> veido spēcīgākas un noturīgākas vietējās kopienas. </w:t>
      </w:r>
    </w:p>
    <w:p w14:paraId="46FE7B0C"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36A7D30A" w14:textId="132619E4" w:rsidR="008224B3"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Integrācija ir būtiska</w:t>
      </w:r>
      <w:r>
        <w:rPr>
          <w:rFonts w:asciiTheme="majorHAnsi" w:hAnsiTheme="majorHAnsi"/>
          <w:sz w:val="24"/>
        </w:rPr>
        <w:t xml:space="preserve"> Eiropas Savienības nākotnei, jo paredzams, ka Savienības iedzīvotāju skaits samazināsies, savukārt dzimstības rādītāji saglabāsies zemi, tāpēc Eiropas dzīves līmeni turpmākajās desmitgadēs varēs uzturēt tikai daļēji ar imigrācijas palīdzību.</w:t>
      </w:r>
    </w:p>
    <w:p w14:paraId="112487A2" w14:textId="417405ED" w:rsidR="000B7AFE" w:rsidRPr="000959AC" w:rsidRDefault="000B7AFE">
      <w:pPr>
        <w:rPr>
          <w:rFonts w:ascii="Gill Sans Std ExtraBold" w:hAnsi="Gill Sans Std ExtraBold" w:cstheme="majorHAnsi"/>
          <w:b/>
          <w:bCs/>
          <w:sz w:val="32"/>
          <w:szCs w:val="32"/>
          <w:u w:val="single"/>
        </w:rPr>
      </w:pPr>
      <w:r>
        <w:br w:type="page"/>
      </w:r>
    </w:p>
    <w:p w14:paraId="6D31D813" w14:textId="77777777" w:rsidR="002A310D" w:rsidRPr="000959AC" w:rsidRDefault="002A310D" w:rsidP="003733F7">
      <w:pPr>
        <w:pStyle w:val="ListParagraph"/>
        <w:ind w:left="0"/>
        <w:rPr>
          <w:rFonts w:ascii="Gill Sans Std ExtraBold" w:hAnsi="Gill Sans Std ExtraBold" w:cstheme="majorHAnsi"/>
          <w:b/>
          <w:bCs/>
          <w:color w:val="FFFFFF" w:themeColor="background1"/>
          <w:sz w:val="18"/>
          <w:szCs w:val="18"/>
          <w:highlight w:val="black"/>
          <w:u w:val="single"/>
        </w:rPr>
      </w:pPr>
    </w:p>
    <w:p w14:paraId="1B143828" w14:textId="3ABFDA98" w:rsidR="000B7AFE" w:rsidRPr="000959AC" w:rsidRDefault="00F40965" w:rsidP="003733F7">
      <w:pPr>
        <w:pStyle w:val="ListParagraph"/>
        <w:ind w:left="0"/>
        <w:rPr>
          <w:rFonts w:ascii="Gill Sans Std ExtraBold" w:hAnsi="Gill Sans Std ExtraBold" w:cstheme="majorHAnsi"/>
          <w:b/>
          <w:bCs/>
          <w:sz w:val="32"/>
          <w:szCs w:val="32"/>
          <w:u w:val="single"/>
        </w:rPr>
      </w:pPr>
      <w:r>
        <w:rPr>
          <w:rFonts w:ascii="Gill Sans Std ExtraBold" w:hAnsi="Gill Sans Std ExtraBold"/>
          <w:b/>
          <w:color w:val="FFFFFF" w:themeColor="background1"/>
          <w:sz w:val="32"/>
          <w:highlight w:val="black"/>
          <w:u w:val="single"/>
        </w:rPr>
        <w:t>Nepatiesas informācijas / dezinformācijas apkarošana.</w:t>
      </w:r>
      <w:r>
        <w:rPr>
          <w:rFonts w:ascii="Gill Sans Std ExtraBold" w:hAnsi="Gill Sans Std ExtraBold"/>
          <w:b/>
          <w:color w:val="C00000"/>
          <w:sz w:val="32"/>
          <w:u w:val="single"/>
        </w:rPr>
        <w:t xml:space="preserve"> “Faktu sviestmaize”</w:t>
      </w:r>
    </w:p>
    <w:p w14:paraId="6F9A2FDA" w14:textId="529B90A6" w:rsidR="00D20D14" w:rsidRPr="000959AC" w:rsidRDefault="002600C6">
      <w:pPr>
        <w:rPr>
          <w:rFonts w:ascii="Gill Sans Std ExtraBold" w:hAnsi="Gill Sans Std ExtraBold" w:cstheme="majorHAnsi"/>
          <w:b/>
          <w:bCs/>
          <w:color w:val="FFFFFF" w:themeColor="background1"/>
          <w:sz w:val="32"/>
          <w:szCs w:val="32"/>
          <w:highlight w:val="black"/>
          <w:u w:val="single"/>
        </w:rPr>
      </w:pPr>
      <w:r>
        <w:rPr>
          <w:rFonts w:ascii="Gill Sans Std ExtraBold" w:hAnsi="Gill Sans Std ExtraBold"/>
          <w:b/>
          <w:noProof/>
          <w:color w:val="FFFFFF" w:themeColor="background1"/>
          <w:sz w:val="32"/>
          <w:u w:val="single"/>
        </w:rPr>
        <w:drawing>
          <wp:anchor distT="0" distB="0" distL="114300" distR="114300" simplePos="0" relativeHeight="251661312" behindDoc="0" locked="0" layoutInCell="1" allowOverlap="1" wp14:anchorId="120E08A3" wp14:editId="70FF0B08">
            <wp:simplePos x="0" y="0"/>
            <wp:positionH relativeFrom="column">
              <wp:posOffset>39370</wp:posOffset>
            </wp:positionH>
            <wp:positionV relativeFrom="paragraph">
              <wp:posOffset>244475</wp:posOffset>
            </wp:positionV>
            <wp:extent cx="2621280" cy="1735455"/>
            <wp:effectExtent l="19050" t="19050" r="26670" b="17145"/>
            <wp:wrapSquare wrapText="bothSides"/>
            <wp:docPr id="1" name="Picture 1" descr="Microphone and p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icrophone and piano"/>
                    <pic:cNvPicPr/>
                  </pic:nvPicPr>
                  <pic:blipFill>
                    <a:blip r:embed="rId12"/>
                    <a:stretch>
                      <a:fillRect/>
                    </a:stretch>
                  </pic:blipFill>
                  <pic:spPr>
                    <a:xfrm>
                      <a:off x="0" y="0"/>
                      <a:ext cx="2621280" cy="173545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4FFC903B" w14:textId="77777777" w:rsidR="00DB4B67" w:rsidRPr="000959AC" w:rsidRDefault="00FF1798" w:rsidP="00DB4B67">
      <w:pPr>
        <w:pStyle w:val="ListParagraph"/>
        <w:jc w:val="both"/>
        <w:rPr>
          <w:rFonts w:ascii="Aptos" w:hAnsi="Aptos"/>
          <w:color w:val="000000"/>
          <w:sz w:val="24"/>
          <w:szCs w:val="24"/>
        </w:rPr>
      </w:pPr>
      <w:r>
        <w:rPr>
          <w:rFonts w:ascii="Aptos" w:hAnsi="Aptos"/>
          <w:b/>
          <w:color w:val="000000"/>
          <w:sz w:val="24"/>
          <w:u w:val="single"/>
        </w:rPr>
        <w:t>Nepatiesa informācija</w:t>
      </w:r>
      <w:r>
        <w:rPr>
          <w:rFonts w:ascii="Aptos" w:hAnsi="Aptos"/>
          <w:color w:val="000000"/>
          <w:sz w:val="24"/>
        </w:rPr>
        <w:t xml:space="preserve"> ir </w:t>
      </w:r>
    </w:p>
    <w:p w14:paraId="07F43625" w14:textId="1BAB7BAA" w:rsidR="002600C6" w:rsidRPr="000959AC" w:rsidRDefault="005D05CB" w:rsidP="00DB4B67">
      <w:pPr>
        <w:pStyle w:val="ListParagraph"/>
        <w:jc w:val="both"/>
        <w:rPr>
          <w:rFonts w:ascii="Aptos" w:hAnsi="Aptos"/>
          <w:color w:val="000000"/>
          <w:sz w:val="24"/>
          <w:szCs w:val="24"/>
        </w:rPr>
      </w:pPr>
      <w:r>
        <w:rPr>
          <w:rFonts w:ascii="Aptos" w:hAnsi="Aptos"/>
          <w:color w:val="000000"/>
          <w:sz w:val="24"/>
        </w:rPr>
        <w:t>nepareizas vai maldinošas informācijas sniegšana.</w:t>
      </w:r>
    </w:p>
    <w:p w14:paraId="41DB63AF" w14:textId="77777777" w:rsidR="00DB4B67" w:rsidRPr="000959AC" w:rsidRDefault="00DB4B67" w:rsidP="00DB4B67">
      <w:pPr>
        <w:pStyle w:val="ListParagraph"/>
        <w:jc w:val="both"/>
        <w:rPr>
          <w:rFonts w:ascii="Aptos" w:hAnsi="Aptos"/>
          <w:color w:val="000000"/>
          <w:sz w:val="24"/>
          <w:szCs w:val="24"/>
        </w:rPr>
      </w:pPr>
    </w:p>
    <w:p w14:paraId="3F562A74" w14:textId="77777777" w:rsidR="005D05CB" w:rsidRPr="000959AC" w:rsidRDefault="007262BB" w:rsidP="00DB4B67">
      <w:pPr>
        <w:pStyle w:val="ListParagraph"/>
        <w:jc w:val="both"/>
        <w:rPr>
          <w:rFonts w:ascii="Aptos" w:hAnsi="Aptos"/>
          <w:color w:val="000000"/>
          <w:sz w:val="24"/>
          <w:szCs w:val="24"/>
        </w:rPr>
      </w:pPr>
      <w:r>
        <w:rPr>
          <w:rFonts w:ascii="Aptos" w:hAnsi="Aptos"/>
          <w:b/>
          <w:color w:val="000000"/>
          <w:sz w:val="24"/>
          <w:u w:val="single"/>
        </w:rPr>
        <w:t>Dezinformācija</w:t>
      </w:r>
      <w:r>
        <w:rPr>
          <w:rFonts w:ascii="Aptos" w:hAnsi="Aptos"/>
          <w:color w:val="000000"/>
          <w:sz w:val="24"/>
        </w:rPr>
        <w:t xml:space="preserve"> ir </w:t>
      </w:r>
    </w:p>
    <w:p w14:paraId="1E6DFF6E" w14:textId="212E259F" w:rsidR="007262BB" w:rsidRPr="000959AC" w:rsidRDefault="005D05CB" w:rsidP="00DB4B67">
      <w:pPr>
        <w:pStyle w:val="ListParagraph"/>
        <w:jc w:val="both"/>
        <w:rPr>
          <w:rFonts w:ascii="Aptos" w:hAnsi="Aptos"/>
          <w:color w:val="000000"/>
          <w:sz w:val="24"/>
          <w:szCs w:val="24"/>
        </w:rPr>
      </w:pPr>
      <w:r>
        <w:rPr>
          <w:rFonts w:ascii="Aptos" w:hAnsi="Aptos"/>
          <w:color w:val="000000"/>
          <w:sz w:val="24"/>
        </w:rPr>
        <w:t>apzināta nepatiesas informācijas sniegšana.</w:t>
      </w:r>
    </w:p>
    <w:p w14:paraId="0C72F8D8" w14:textId="77777777" w:rsidR="00B84936" w:rsidRPr="000959AC" w:rsidRDefault="00B84936" w:rsidP="00B84936">
      <w:pPr>
        <w:pStyle w:val="ListParagraph"/>
        <w:rPr>
          <w:rFonts w:ascii="Aptos" w:hAnsi="Aptos"/>
          <w:color w:val="000000"/>
          <w:sz w:val="24"/>
          <w:szCs w:val="24"/>
        </w:rPr>
      </w:pPr>
    </w:p>
    <w:p w14:paraId="6C4DCD08" w14:textId="77777777" w:rsidR="00BD3906" w:rsidRPr="000959AC" w:rsidRDefault="00BD3906" w:rsidP="00B84936">
      <w:pPr>
        <w:pStyle w:val="ListParagraph"/>
        <w:rPr>
          <w:rFonts w:ascii="Aptos" w:hAnsi="Aptos"/>
          <w:color w:val="000000"/>
          <w:sz w:val="24"/>
          <w:szCs w:val="24"/>
        </w:rPr>
      </w:pPr>
    </w:p>
    <w:p w14:paraId="1E419538" w14:textId="3867122E" w:rsidR="00B84936" w:rsidRPr="000959AC" w:rsidRDefault="00B84936" w:rsidP="004F5173">
      <w:pPr>
        <w:pStyle w:val="ListParagraph"/>
        <w:ind w:left="360"/>
        <w:rPr>
          <w:rFonts w:ascii="Aptos" w:hAnsi="Aptos"/>
          <w:b/>
          <w:bCs/>
          <w:color w:val="000000"/>
          <w:sz w:val="24"/>
          <w:szCs w:val="24"/>
          <w:u w:val="single"/>
        </w:rPr>
      </w:pPr>
      <w:r>
        <w:rPr>
          <w:rFonts w:ascii="Aptos" w:hAnsi="Aptos"/>
          <w:b/>
          <w:color w:val="000000"/>
          <w:sz w:val="24"/>
          <w:u w:val="single"/>
        </w:rPr>
        <w:t>“Faktu sviestmaizes” metode ir pierādījusi savu efektivitāti:</w:t>
      </w:r>
    </w:p>
    <w:p w14:paraId="75587422" w14:textId="77777777" w:rsidR="00B84936" w:rsidRPr="000959AC" w:rsidRDefault="00B84936" w:rsidP="00B84936">
      <w:pPr>
        <w:pStyle w:val="ListParagraph"/>
        <w:rPr>
          <w:rFonts w:ascii="Aptos" w:hAnsi="Aptos"/>
          <w:color w:val="000000"/>
          <w:sz w:val="24"/>
          <w:szCs w:val="24"/>
        </w:rPr>
      </w:pPr>
    </w:p>
    <w:p w14:paraId="0C74DA7A" w14:textId="5BA573CD" w:rsidR="00032691"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Sāciet ar faktu</w:t>
      </w:r>
      <w:r>
        <w:rPr>
          <w:rFonts w:ascii="Aptos" w:hAnsi="Aptos"/>
          <w:color w:val="000000"/>
          <w:sz w:val="24"/>
        </w:rPr>
        <w:t xml:space="preserve">. </w:t>
      </w:r>
    </w:p>
    <w:p w14:paraId="79278B0B" w14:textId="77777777" w:rsidR="00040631" w:rsidRPr="000959AC" w:rsidRDefault="00040631" w:rsidP="00040631">
      <w:pPr>
        <w:pStyle w:val="ListParagraph"/>
        <w:rPr>
          <w:rFonts w:ascii="Aptos" w:hAnsi="Aptos"/>
          <w:color w:val="000000"/>
          <w:sz w:val="24"/>
          <w:szCs w:val="24"/>
        </w:rPr>
      </w:pPr>
    </w:p>
    <w:p w14:paraId="4686F740" w14:textId="6A1EB9E5" w:rsidR="00696A75"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Brīdiniet par mītu</w:t>
      </w:r>
      <w:r>
        <w:rPr>
          <w:rFonts w:ascii="Aptos" w:hAnsi="Aptos"/>
          <w:color w:val="000000"/>
          <w:sz w:val="24"/>
        </w:rPr>
        <w:t xml:space="preserve"> – </w:t>
      </w:r>
      <w:r>
        <w:rPr>
          <w:rFonts w:ascii="Aptos" w:hAnsi="Aptos"/>
          <w:i/>
          <w:color w:val="000000"/>
          <w:sz w:val="24"/>
        </w:rPr>
        <w:t>bet dariet to īsi, lai izvairītos no mīta pastiprināšanas!</w:t>
      </w:r>
      <w:r>
        <w:rPr>
          <w:rFonts w:ascii="Aptos" w:hAnsi="Aptos"/>
          <w:color w:val="000000"/>
          <w:sz w:val="24"/>
        </w:rPr>
        <w:t xml:space="preserve"> </w:t>
      </w:r>
    </w:p>
    <w:p w14:paraId="2032043F" w14:textId="77777777" w:rsidR="00040631" w:rsidRPr="000959AC" w:rsidRDefault="00040631" w:rsidP="00040631">
      <w:pPr>
        <w:pStyle w:val="ListParagraph"/>
        <w:rPr>
          <w:rFonts w:ascii="Aptos" w:hAnsi="Aptos"/>
          <w:color w:val="000000"/>
          <w:sz w:val="24"/>
          <w:szCs w:val="24"/>
        </w:rPr>
      </w:pPr>
    </w:p>
    <w:p w14:paraId="3BE07639" w14:textId="7D0E1469" w:rsidR="00696A75"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Paskaidrojiet, kāpēc</w:t>
      </w:r>
      <w:r>
        <w:rPr>
          <w:rFonts w:ascii="Aptos" w:hAnsi="Aptos"/>
          <w:color w:val="000000"/>
          <w:sz w:val="24"/>
        </w:rPr>
        <w:t xml:space="preserve"> mīts ir nepatiess. </w:t>
      </w:r>
    </w:p>
    <w:p w14:paraId="6D0FE9EF" w14:textId="77777777" w:rsidR="00040631" w:rsidRPr="000959AC" w:rsidRDefault="00040631" w:rsidP="00040631">
      <w:pPr>
        <w:pStyle w:val="ListParagraph"/>
        <w:rPr>
          <w:rFonts w:ascii="Aptos" w:hAnsi="Aptos"/>
          <w:color w:val="000000"/>
          <w:sz w:val="24"/>
          <w:szCs w:val="24"/>
        </w:rPr>
      </w:pPr>
    </w:p>
    <w:p w14:paraId="5D907B05" w14:textId="39D9A15B" w:rsidR="00696A75" w:rsidRPr="000959AC" w:rsidRDefault="00BD35C9" w:rsidP="00032691">
      <w:pPr>
        <w:pStyle w:val="ListParagraph"/>
        <w:numPr>
          <w:ilvl w:val="0"/>
          <w:numId w:val="28"/>
        </w:numPr>
        <w:rPr>
          <w:rFonts w:ascii="Aptos" w:hAnsi="Aptos"/>
          <w:color w:val="000000"/>
          <w:sz w:val="24"/>
          <w:szCs w:val="24"/>
        </w:rPr>
      </w:pPr>
      <w:r>
        <w:rPr>
          <w:rFonts w:ascii="Aptos" w:hAnsi="Aptos"/>
          <w:b/>
          <w:color w:val="000000"/>
          <w:sz w:val="24"/>
        </w:rPr>
        <w:t>Atkārtojiet faktu</w:t>
      </w:r>
      <w:r>
        <w:rPr>
          <w:rFonts w:ascii="Aptos" w:hAnsi="Aptos"/>
          <w:color w:val="000000"/>
          <w:sz w:val="24"/>
        </w:rPr>
        <w:t xml:space="preserve">, lai to pastiprinātu. </w:t>
      </w:r>
    </w:p>
    <w:p w14:paraId="3555ED8F" w14:textId="77777777" w:rsidR="00E71E8E" w:rsidRPr="000959AC" w:rsidRDefault="00E71E8E" w:rsidP="00E71E8E">
      <w:pPr>
        <w:pStyle w:val="ListParagraph"/>
        <w:rPr>
          <w:rFonts w:ascii="Aptos" w:hAnsi="Aptos"/>
          <w:color w:val="000000"/>
          <w:sz w:val="24"/>
          <w:szCs w:val="24"/>
        </w:rPr>
      </w:pPr>
    </w:p>
    <w:p w14:paraId="05D8B866" w14:textId="670D23BE" w:rsidR="00E71E8E" w:rsidRPr="000959AC" w:rsidRDefault="00E71E8E" w:rsidP="00E71E8E">
      <w:pPr>
        <w:pStyle w:val="ListParagraph"/>
        <w:ind w:left="360"/>
        <w:rPr>
          <w:rFonts w:ascii="Aptos" w:hAnsi="Aptos"/>
          <w:b/>
          <w:bCs/>
          <w:color w:val="000000"/>
          <w:sz w:val="24"/>
          <w:szCs w:val="24"/>
          <w:u w:val="single"/>
        </w:rPr>
      </w:pPr>
      <w:r>
        <w:rPr>
          <w:rFonts w:ascii="Aptos" w:hAnsi="Aptos"/>
          <w:b/>
          <w:color w:val="000000"/>
          <w:sz w:val="24"/>
          <w:u w:val="single"/>
        </w:rPr>
        <w:t>Kā izmanot savu “faktu sviestmaizi”?</w:t>
      </w:r>
    </w:p>
    <w:p w14:paraId="65950598" w14:textId="77777777" w:rsidR="00735E38" w:rsidRPr="000959AC" w:rsidRDefault="00735E38" w:rsidP="00E71E8E">
      <w:pPr>
        <w:pStyle w:val="ListParagraph"/>
        <w:ind w:left="360"/>
        <w:rPr>
          <w:rFonts w:ascii="Aptos" w:hAnsi="Aptos"/>
          <w:b/>
          <w:bCs/>
          <w:color w:val="000000"/>
          <w:sz w:val="24"/>
          <w:szCs w:val="24"/>
          <w:u w:val="single"/>
        </w:rPr>
      </w:pPr>
    </w:p>
    <w:p w14:paraId="58631459" w14:textId="1DFB4777" w:rsidR="007618F4"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Atkārtot, atkārtot un vēlreiz atkārtot.</w:t>
      </w:r>
      <w:r>
        <w:rPr>
          <w:rFonts w:ascii="Aptos" w:hAnsi="Aptos"/>
          <w:color w:val="000000"/>
          <w:sz w:val="24"/>
        </w:rPr>
        <w:t xml:space="preserve"> Izmantojiet katru iespēju atkārtot “faktu sviestmaizi”. </w:t>
      </w:r>
    </w:p>
    <w:p w14:paraId="084B260D" w14:textId="77777777" w:rsidR="00040631" w:rsidRPr="000959AC" w:rsidRDefault="00040631" w:rsidP="00040631">
      <w:pPr>
        <w:pStyle w:val="ListParagraph"/>
        <w:rPr>
          <w:rFonts w:ascii="Aptos" w:hAnsi="Aptos"/>
          <w:color w:val="000000"/>
          <w:sz w:val="24"/>
          <w:szCs w:val="24"/>
        </w:rPr>
      </w:pPr>
    </w:p>
    <w:p w14:paraId="613D4777" w14:textId="1735DC25" w:rsidR="006C2CA7"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Vienlaikus sadarbojieties ar citiem dalībniekiem</w:t>
      </w:r>
      <w:r>
        <w:rPr>
          <w:rFonts w:ascii="Aptos" w:hAnsi="Aptos"/>
          <w:color w:val="000000"/>
          <w:sz w:val="24"/>
        </w:rPr>
        <w:t xml:space="preserve">, kas ir jūsu sabiedrotie. </w:t>
      </w:r>
    </w:p>
    <w:p w14:paraId="73FCDB7D" w14:textId="77777777" w:rsidR="00040631" w:rsidRPr="000959AC" w:rsidRDefault="00040631" w:rsidP="00040631">
      <w:pPr>
        <w:pStyle w:val="ListParagraph"/>
        <w:rPr>
          <w:rFonts w:ascii="Aptos" w:hAnsi="Aptos"/>
          <w:color w:val="000000"/>
          <w:sz w:val="24"/>
          <w:szCs w:val="24"/>
        </w:rPr>
      </w:pPr>
    </w:p>
    <w:p w14:paraId="233C24ED" w14:textId="45FF7373" w:rsidR="00D420DA" w:rsidRPr="000959AC" w:rsidRDefault="006C2CA7" w:rsidP="00032691">
      <w:pPr>
        <w:pStyle w:val="ListParagraph"/>
        <w:numPr>
          <w:ilvl w:val="0"/>
          <w:numId w:val="28"/>
        </w:numPr>
        <w:rPr>
          <w:rFonts w:ascii="Aptos" w:hAnsi="Aptos"/>
          <w:color w:val="000000"/>
          <w:sz w:val="24"/>
          <w:szCs w:val="24"/>
        </w:rPr>
      </w:pPr>
      <w:r>
        <w:rPr>
          <w:rFonts w:ascii="Aptos" w:hAnsi="Aptos"/>
          <w:b/>
          <w:color w:val="000000"/>
          <w:sz w:val="24"/>
        </w:rPr>
        <w:t>Pazīstiet savu mērķauditoriju</w:t>
      </w:r>
      <w:r>
        <w:rPr>
          <w:rFonts w:ascii="Aptos" w:hAnsi="Aptos"/>
          <w:color w:val="000000"/>
          <w:sz w:val="24"/>
        </w:rPr>
        <w:t xml:space="preserve">, apelējiet pie tās vērtībām un jūtām. </w:t>
      </w:r>
    </w:p>
    <w:p w14:paraId="500036A5" w14:textId="77777777" w:rsidR="00040631" w:rsidRPr="000959AC" w:rsidRDefault="00040631" w:rsidP="00040631">
      <w:pPr>
        <w:pStyle w:val="ListParagraph"/>
        <w:rPr>
          <w:rFonts w:ascii="Aptos" w:hAnsi="Aptos"/>
          <w:color w:val="000000"/>
          <w:sz w:val="24"/>
          <w:szCs w:val="24"/>
        </w:rPr>
      </w:pPr>
    </w:p>
    <w:p w14:paraId="14471215" w14:textId="1546D84A" w:rsidR="00454A41" w:rsidRPr="000959AC" w:rsidRDefault="00447EE0" w:rsidP="00032691">
      <w:pPr>
        <w:pStyle w:val="ListParagraph"/>
        <w:numPr>
          <w:ilvl w:val="0"/>
          <w:numId w:val="28"/>
        </w:numPr>
        <w:rPr>
          <w:rFonts w:ascii="Aptos" w:hAnsi="Aptos"/>
          <w:color w:val="000000"/>
          <w:sz w:val="24"/>
          <w:szCs w:val="24"/>
        </w:rPr>
      </w:pPr>
      <w:r>
        <w:rPr>
          <w:rFonts w:ascii="Aptos" w:hAnsi="Aptos"/>
          <w:b/>
          <w:color w:val="000000"/>
          <w:sz w:val="24"/>
        </w:rPr>
        <w:t>Izmantojiet uzticamu vēstījuma paudēju.</w:t>
      </w:r>
      <w:r>
        <w:rPr>
          <w:rFonts w:ascii="Aptos" w:hAnsi="Aptos"/>
          <w:color w:val="000000"/>
          <w:sz w:val="24"/>
        </w:rPr>
        <w:t xml:space="preserve"> Pārliecinieties, ka vēstījumu pauž persona, kurai mērķauditorija uzticas un ar kuru tā jūtas saistīta. Tiešsaistē un </w:t>
      </w:r>
      <w:proofErr w:type="spellStart"/>
      <w:r>
        <w:rPr>
          <w:rFonts w:ascii="Aptos" w:hAnsi="Aptos"/>
          <w:color w:val="000000"/>
          <w:sz w:val="24"/>
        </w:rPr>
        <w:t>bezsaistē</w:t>
      </w:r>
      <w:proofErr w:type="spellEnd"/>
      <w:r>
        <w:rPr>
          <w:rFonts w:ascii="Aptos" w:hAnsi="Aptos"/>
          <w:color w:val="000000"/>
          <w:sz w:val="24"/>
        </w:rPr>
        <w:t xml:space="preserve">. </w:t>
      </w:r>
    </w:p>
    <w:p w14:paraId="4C21C90C" w14:textId="77777777" w:rsidR="00040631" w:rsidRPr="000959AC" w:rsidRDefault="00040631" w:rsidP="00040631">
      <w:pPr>
        <w:pStyle w:val="ListParagraph"/>
        <w:rPr>
          <w:rFonts w:ascii="Aptos" w:hAnsi="Aptos"/>
          <w:color w:val="000000"/>
          <w:sz w:val="24"/>
          <w:szCs w:val="24"/>
        </w:rPr>
      </w:pPr>
    </w:p>
    <w:p w14:paraId="1EC635F6" w14:textId="333D2784" w:rsidR="00454A41"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Izmantojiet humoru</w:t>
      </w:r>
      <w:r>
        <w:rPr>
          <w:rFonts w:ascii="Aptos" w:hAnsi="Aptos"/>
          <w:color w:val="000000"/>
          <w:sz w:val="24"/>
        </w:rPr>
        <w:t xml:space="preserve">, lai piesaistītu uzmanību. </w:t>
      </w:r>
    </w:p>
    <w:p w14:paraId="494488BA" w14:textId="77777777" w:rsidR="00040631" w:rsidRPr="000959AC" w:rsidRDefault="00040631" w:rsidP="00040631">
      <w:pPr>
        <w:pStyle w:val="ListParagraph"/>
        <w:rPr>
          <w:rFonts w:ascii="Aptos" w:hAnsi="Aptos"/>
          <w:b/>
          <w:bCs/>
          <w:color w:val="000000"/>
          <w:sz w:val="24"/>
          <w:szCs w:val="24"/>
        </w:rPr>
      </w:pPr>
    </w:p>
    <w:p w14:paraId="5C55C24E" w14:textId="472A9FE2" w:rsidR="00032691" w:rsidRPr="000959AC" w:rsidRDefault="00032691" w:rsidP="00032691">
      <w:pPr>
        <w:pStyle w:val="ListParagraph"/>
        <w:numPr>
          <w:ilvl w:val="0"/>
          <w:numId w:val="28"/>
        </w:numPr>
        <w:rPr>
          <w:rFonts w:ascii="Aptos" w:hAnsi="Aptos"/>
          <w:b/>
          <w:bCs/>
          <w:color w:val="000000"/>
          <w:sz w:val="24"/>
          <w:szCs w:val="24"/>
        </w:rPr>
      </w:pPr>
      <w:r>
        <w:rPr>
          <w:rFonts w:ascii="Aptos" w:hAnsi="Aptos"/>
          <w:b/>
          <w:color w:val="000000"/>
          <w:sz w:val="24"/>
        </w:rPr>
        <w:t>Rīkojieties ātri! </w:t>
      </w:r>
    </w:p>
    <w:p w14:paraId="1BA9125B" w14:textId="77777777" w:rsidR="007243B4" w:rsidRPr="000959AC" w:rsidRDefault="007243B4" w:rsidP="0019521B">
      <w:pPr>
        <w:rPr>
          <w:rFonts w:ascii="Gill Sans Std ExtraBold" w:hAnsi="Gill Sans Std ExtraBold" w:cstheme="majorHAnsi"/>
          <w:b/>
          <w:bCs/>
          <w:color w:val="FFFFFF" w:themeColor="background1"/>
          <w:sz w:val="32"/>
          <w:szCs w:val="32"/>
          <w:highlight w:val="black"/>
          <w:u w:val="single"/>
        </w:rPr>
      </w:pPr>
    </w:p>
    <w:p w14:paraId="5B17E064" w14:textId="10760BA2" w:rsidR="0019521B" w:rsidRPr="000959AC" w:rsidRDefault="000B7AFE" w:rsidP="0019521B">
      <w:pPr>
        <w:rPr>
          <w:rFonts w:ascii="Gill Sans Std ExtraBold" w:hAnsi="Gill Sans Std ExtraBold" w:cstheme="majorHAnsi"/>
          <w:b/>
          <w:bCs/>
          <w:color w:val="C00000"/>
          <w:sz w:val="32"/>
          <w:szCs w:val="32"/>
          <w:u w:val="single"/>
        </w:rPr>
      </w:pPr>
      <w:r>
        <w:rPr>
          <w:rFonts w:ascii="Gill Sans Std ExtraBold" w:hAnsi="Gill Sans Std ExtraBold"/>
          <w:b/>
          <w:color w:val="FFFFFF" w:themeColor="background1"/>
          <w:sz w:val="32"/>
          <w:highlight w:val="black"/>
          <w:u w:val="single"/>
        </w:rPr>
        <w:t>Politikas piemēri</w:t>
      </w:r>
      <w:r>
        <w:rPr>
          <w:rFonts w:ascii="Gill Sans Std ExtraBold" w:hAnsi="Gill Sans Std ExtraBold"/>
          <w:b/>
          <w:color w:val="C00000"/>
          <w:sz w:val="32"/>
          <w:u w:val="single"/>
        </w:rPr>
        <w:t xml:space="preserve"> no pilsētām visā pasaulē </w:t>
      </w:r>
    </w:p>
    <w:p w14:paraId="55FC13E2" w14:textId="77777777" w:rsidR="000B7AFE" w:rsidRPr="000959AC" w:rsidRDefault="000B7AFE" w:rsidP="000B7AFE">
      <w:pPr>
        <w:pStyle w:val="Heading2"/>
        <w:spacing w:line="300" w:lineRule="atLeast"/>
        <w:rPr>
          <w:rStyle w:val="Strong"/>
          <w:rFonts w:ascii="Segoe UI" w:hAnsi="Segoe UI" w:cs="Segoe UI"/>
          <w:b/>
          <w:bCs/>
        </w:rPr>
      </w:pPr>
    </w:p>
    <w:p w14:paraId="3B7A01C1" w14:textId="7F17FAC3" w:rsidR="000B7AFE" w:rsidRPr="000959AC" w:rsidRDefault="000B7AFE" w:rsidP="000B7AFE">
      <w:pPr>
        <w:pStyle w:val="Heading2"/>
        <w:spacing w:line="300" w:lineRule="atLeast"/>
        <w:rPr>
          <w:rFonts w:cstheme="majorHAnsi"/>
          <w:color w:val="auto"/>
          <w:sz w:val="28"/>
          <w:szCs w:val="28"/>
        </w:rPr>
      </w:pPr>
      <w:r>
        <w:rPr>
          <w:rStyle w:val="Strong"/>
          <w:b/>
          <w:color w:val="auto"/>
          <w:sz w:val="28"/>
        </w:rPr>
        <w:t>1. Valodas apguve un izglītība</w:t>
      </w:r>
    </w:p>
    <w:p w14:paraId="52A20F3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Bezmaksas valodas kursi, kas tiek nodrošināti apkaimēs, darba vietās un skolās, bērnu aprūpes iestādēs, koncentrējoties uz ikdienas dzīvē lietojamo sarunvalodu.</w:t>
      </w:r>
    </w:p>
    <w:p w14:paraId="2E2FBE54"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Elastīgi, moduļos kārtoti valodas kursi ar digitālām iespējām.</w:t>
      </w:r>
    </w:p>
    <w:p w14:paraId="78A55934"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Intensīva valodas un kultūras orientācija bēgļu bērniem.</w:t>
      </w:r>
    </w:p>
    <w:p w14:paraId="7A5C2509"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Novērtēšanas un atbalsta centri studentiem imigrantiem, tostarp valodas apmācība.</w:t>
      </w:r>
    </w:p>
    <w:p w14:paraId="3C05C1EE" w14:textId="37BBFA7F"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Bilingvālā izglītība, kas atbalsta imigrantu bērnu dzimto valodu līdzās vietējai valodai.</w:t>
      </w:r>
    </w:p>
    <w:p w14:paraId="43EDA472"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Bezmaksas valodas kursi, kas saistīti ar profesionālo apmācību un gatavošanos pilsonības saņemšanai.</w:t>
      </w:r>
    </w:p>
    <w:p w14:paraId="0ECA9337"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Valodas apguves atbalsts agrīnā bērnībā un vecāku iesaistes programmas.</w:t>
      </w:r>
    </w:p>
    <w:p w14:paraId="0C7E6ABE"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Bezmaksas valodas nodarbības bibliotēkās un sabiedriskajos centros.</w:t>
      </w:r>
    </w:p>
    <w:p w14:paraId="68D1B29E"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proofErr w:type="spellStart"/>
      <w:r>
        <w:rPr>
          <w:rFonts w:asciiTheme="majorHAnsi" w:hAnsiTheme="majorHAnsi"/>
          <w:sz w:val="24"/>
        </w:rPr>
        <w:t>Daudzvalodu</w:t>
      </w:r>
      <w:proofErr w:type="spellEnd"/>
      <w:r>
        <w:rPr>
          <w:rFonts w:asciiTheme="majorHAnsi" w:hAnsiTheme="majorHAnsi"/>
          <w:sz w:val="24"/>
        </w:rPr>
        <w:t xml:space="preserve"> </w:t>
      </w:r>
      <w:r>
        <w:rPr>
          <w:rStyle w:val="Emphasis"/>
          <w:rFonts w:asciiTheme="majorHAnsi" w:hAnsiTheme="majorHAnsi"/>
          <w:sz w:val="24"/>
        </w:rPr>
        <w:t>valodu kafejnīcas</w:t>
      </w:r>
      <w:r>
        <w:rPr>
          <w:rFonts w:asciiTheme="majorHAnsi" w:hAnsiTheme="majorHAnsi"/>
          <w:sz w:val="24"/>
        </w:rPr>
        <w:t xml:space="preserve"> apkaimēs.</w:t>
      </w:r>
    </w:p>
    <w:p w14:paraId="4FBE4F0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Paātrināti valodas kursi darba meklētājiem.</w:t>
      </w:r>
    </w:p>
    <w:p w14:paraId="52EBCF5C"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Darba valodas kursi imigrantiem.</w:t>
      </w:r>
    </w:p>
    <w:p w14:paraId="3B7EDF41"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Valodas un kultūras aktivitātes, kas atbalsta integrāciju.</w:t>
      </w:r>
    </w:p>
    <w:p w14:paraId="0D478A7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Tiešsaistes valodas kursi tās attālinātai apguvei.</w:t>
      </w:r>
    </w:p>
    <w:p w14:paraId="600A5B3D" w14:textId="77777777" w:rsidR="000B7AFE" w:rsidRPr="000959AC" w:rsidRDefault="00DF2932" w:rsidP="000B7AFE">
      <w:pPr>
        <w:spacing w:line="300" w:lineRule="atLeast"/>
        <w:rPr>
          <w:rFonts w:asciiTheme="majorHAnsi" w:hAnsiTheme="majorHAnsi" w:cstheme="majorHAnsi"/>
          <w:sz w:val="24"/>
          <w:szCs w:val="24"/>
        </w:rPr>
      </w:pPr>
      <w:r>
        <w:rPr>
          <w:rFonts w:asciiTheme="majorHAnsi" w:hAnsiTheme="majorHAnsi"/>
          <w:sz w:val="24"/>
        </w:rPr>
        <w:pict w14:anchorId="045359BA">
          <v:rect id="_x0000_i1026" style="width:0;height:1.5pt" o:hralign="center" o:hrstd="t" o:hr="t" fillcolor="#a0a0a0" stroked="f"/>
        </w:pict>
      </w:r>
    </w:p>
    <w:p w14:paraId="085B24AE"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2. Nodarbinātība, prasmes un ekonomiskā integrācija</w:t>
      </w:r>
    </w:p>
    <w:p w14:paraId="2B9AE1CE"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Darba apmācības un nodarbinātības programmas imigrantiem, tostarp nozarēm specifisku prasmju apguve un ārvalstīs iegūtu kvalifikāciju atzīšana.</w:t>
      </w:r>
    </w:p>
    <w:p w14:paraId="6FD57752"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 xml:space="preserve">Kvalificētu imigrantu savienošana ar savas jomas profesionāļiem īslaicīgu </w:t>
      </w:r>
      <w:proofErr w:type="spellStart"/>
      <w:r>
        <w:rPr>
          <w:rFonts w:asciiTheme="majorHAnsi" w:hAnsiTheme="majorHAnsi"/>
          <w:sz w:val="24"/>
        </w:rPr>
        <w:t>mentorēšanas</w:t>
      </w:r>
      <w:proofErr w:type="spellEnd"/>
      <w:r>
        <w:rPr>
          <w:rFonts w:asciiTheme="majorHAnsi" w:hAnsiTheme="majorHAnsi"/>
          <w:sz w:val="24"/>
        </w:rPr>
        <w:t xml:space="preserve"> programmu ietvaros.</w:t>
      </w:r>
    </w:p>
    <w:p w14:paraId="6B4F7CAC"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proofErr w:type="spellStart"/>
      <w:r>
        <w:rPr>
          <w:rFonts w:asciiTheme="majorHAnsi" w:hAnsiTheme="majorHAnsi"/>
          <w:sz w:val="24"/>
        </w:rPr>
        <w:t>Mentorēšanas</w:t>
      </w:r>
      <w:proofErr w:type="spellEnd"/>
      <w:r>
        <w:rPr>
          <w:rFonts w:asciiTheme="majorHAnsi" w:hAnsiTheme="majorHAnsi"/>
          <w:sz w:val="24"/>
        </w:rPr>
        <w:t xml:space="preserve"> programmas, kas savieno imigrantu uzņēmējus ar pieredzējušiem uzņēmumu īpašniekiem.</w:t>
      </w:r>
    </w:p>
    <w:p w14:paraId="636EC44C"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 xml:space="preserve">Bezmaksas apmācības, </w:t>
      </w:r>
      <w:proofErr w:type="spellStart"/>
      <w:r>
        <w:rPr>
          <w:rFonts w:asciiTheme="majorHAnsi" w:hAnsiTheme="majorHAnsi"/>
          <w:sz w:val="24"/>
        </w:rPr>
        <w:t>mikrokredīti</w:t>
      </w:r>
      <w:proofErr w:type="spellEnd"/>
      <w:r>
        <w:rPr>
          <w:rFonts w:asciiTheme="majorHAnsi" w:hAnsiTheme="majorHAnsi"/>
          <w:sz w:val="24"/>
        </w:rPr>
        <w:t xml:space="preserve"> un tīklošanās iespējas imigrantu uzņēmējiem.</w:t>
      </w:r>
    </w:p>
    <w:p w14:paraId="2B6D9484"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“Vienas pieturas” nodarbinātības centri, kas piedāvā darba piemeklēšanas pakalpojumu, CV veidošanas darbnīcas un valodas kursus.</w:t>
      </w:r>
    </w:p>
    <w:p w14:paraId="25E75DED"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Subsidētas prakses imigrantiem.</w:t>
      </w:r>
    </w:p>
    <w:p w14:paraId="380B1BFF"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lastRenderedPageBreak/>
        <w:t>Stimuli uzņēmējiem pieņemt darbā imigrantus.</w:t>
      </w:r>
    </w:p>
    <w:p w14:paraId="1D3DE9BE"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Paātrināta kvalificētu imigrantu kvalifikācijas atzīšana.</w:t>
      </w:r>
    </w:p>
    <w:p w14:paraId="6B3CEB46"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Nozarēm specifiska darba apmācība imigrantiem (piemēram, veselības aprūpes, IT jomā).</w:t>
      </w:r>
    </w:p>
    <w:p w14:paraId="6C5ED4E9" w14:textId="77777777" w:rsidR="000B7AFE" w:rsidRPr="000959AC" w:rsidRDefault="00DF2932" w:rsidP="000B7AFE">
      <w:pPr>
        <w:spacing w:line="300" w:lineRule="atLeast"/>
        <w:rPr>
          <w:rFonts w:asciiTheme="majorHAnsi" w:hAnsiTheme="majorHAnsi" w:cstheme="majorHAnsi"/>
          <w:sz w:val="24"/>
          <w:szCs w:val="24"/>
        </w:rPr>
      </w:pPr>
      <w:r>
        <w:rPr>
          <w:rFonts w:asciiTheme="majorHAnsi" w:hAnsiTheme="majorHAnsi"/>
          <w:sz w:val="24"/>
        </w:rPr>
        <w:pict w14:anchorId="0CA5F889">
          <v:rect id="_x0000_i1027" style="width:0;height:1.5pt" o:hralign="center" o:hrstd="t" o:hr="t" fillcolor="#a0a0a0" stroked="f"/>
        </w:pict>
      </w:r>
    </w:p>
    <w:p w14:paraId="0D1AD899"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3. Mājokļi un iekļaujoša pilsētvide</w:t>
      </w:r>
    </w:p>
    <w:p w14:paraId="59F41310"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Pastāvīgs mājoklis un sociālais atbalsts imigrantiem un bēgļiem, kuri ir bezpajumtnieki.</w:t>
      </w:r>
    </w:p>
    <w:p w14:paraId="038C3079"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Pagaidu mājokļa nodrošināšana imigrantiem sadarbībā ar vietējām NVO.</w:t>
      </w:r>
    </w:p>
    <w:p w14:paraId="342C3566"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Subsidētas mājokļu kvotas, lai novērstu etnisko segregāciju.</w:t>
      </w:r>
    </w:p>
    <w:p w14:paraId="1F0960AD"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Dažādu ienākumu grupu mājokļi un kopienas centri imigrantu blīvi apdzīvotos apvidos.</w:t>
      </w:r>
    </w:p>
    <w:p w14:paraId="45CE7F6D"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Apkaimē balstīti integrācijas plāni ar mājokļu uzlabojumiem un sociālajiem pakalpojumiem.</w:t>
      </w:r>
    </w:p>
    <w:p w14:paraId="1DFB4361"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Īres subsīdijas un sabiedriskas vietas, lai novērstu geto veidošanos.</w:t>
      </w:r>
    </w:p>
    <w:p w14:paraId="4B549E5A"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 xml:space="preserve">Finansiāla palīdzība bēgļiem un imigrantiem, kuriem draud </w:t>
      </w:r>
      <w:proofErr w:type="spellStart"/>
      <w:r>
        <w:rPr>
          <w:rFonts w:asciiTheme="majorHAnsi" w:hAnsiTheme="majorHAnsi"/>
          <w:sz w:val="24"/>
        </w:rPr>
        <w:t>bezpajumtniecība</w:t>
      </w:r>
      <w:proofErr w:type="spellEnd"/>
      <w:r>
        <w:rPr>
          <w:rFonts w:asciiTheme="majorHAnsi" w:hAnsiTheme="majorHAnsi"/>
          <w:sz w:val="24"/>
        </w:rPr>
        <w:t>.</w:t>
      </w:r>
    </w:p>
    <w:p w14:paraId="084BD2CB"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Valsts mājokļu fonds ar kvotām imigrantiem.</w:t>
      </w:r>
    </w:p>
    <w:p w14:paraId="5FE25F08"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Atbalsts mājokļa nodrošinājumam un vietējie sponsori bēgļiem.</w:t>
      </w:r>
    </w:p>
    <w:p w14:paraId="0A6492F9"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Pagaidu mājoklis un īres atbalsts patvēruma meklētājiem.</w:t>
      </w:r>
    </w:p>
    <w:p w14:paraId="4F66FE7F"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Juridiskā palīdzība un īres atbalsts neatbilstīgiem imigrantiem.</w:t>
      </w:r>
    </w:p>
    <w:p w14:paraId="3D3E3623"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Juridiskās un finanšu konsultācijas īrniekiem imigrantiem.</w:t>
      </w:r>
    </w:p>
    <w:p w14:paraId="16AFBB0D"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Pastāvīgs mājoklis apvienojumā ar sociālo darbu imigrantiem bezpajumtniekiem.</w:t>
      </w:r>
    </w:p>
    <w:p w14:paraId="320489CF" w14:textId="77777777" w:rsidR="000B7AFE" w:rsidRPr="000959AC" w:rsidRDefault="00DF2932" w:rsidP="000B7AFE">
      <w:pPr>
        <w:spacing w:line="300" w:lineRule="atLeast"/>
        <w:rPr>
          <w:rFonts w:asciiTheme="majorHAnsi" w:hAnsiTheme="majorHAnsi" w:cstheme="majorHAnsi"/>
          <w:sz w:val="24"/>
          <w:szCs w:val="24"/>
        </w:rPr>
      </w:pPr>
      <w:r>
        <w:rPr>
          <w:rFonts w:asciiTheme="majorHAnsi" w:hAnsiTheme="majorHAnsi"/>
          <w:sz w:val="24"/>
        </w:rPr>
        <w:pict w14:anchorId="563C4994">
          <v:rect id="_x0000_i1028" style="width:0;height:1.5pt" o:hralign="center" o:hrstd="t" o:hr="t" fillcolor="#a0a0a0" stroked="f"/>
        </w:pict>
      </w:r>
    </w:p>
    <w:p w14:paraId="7327889D"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4. Sociālā kohēzija un kopienu iesaiste</w:t>
      </w:r>
    </w:p>
    <w:p w14:paraId="4EB0D4A3"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Ikgadēji festivāli, kas veltīti kultūru daudzveidībai un kuru mērķis ir mazināt aizspriedumus un veidot attiecības.</w:t>
      </w:r>
    </w:p>
    <w:p w14:paraId="70DA56BD"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Policijas un imigrantu kopienu regulāras tikšanās, lai veidotu uzticēšanos un risinātu drošības jautājumus.</w:t>
      </w:r>
    </w:p>
    <w:p w14:paraId="033E9596"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Sociālie pasākumi, kas saved kopā imigrantus ar vietējām ģimenēm.</w:t>
      </w:r>
    </w:p>
    <w:p w14:paraId="12FD57F6"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Sievietes, kas runā vairākās valodās un ir apmācītas par kopienas mediatorēm.</w:t>
      </w:r>
    </w:p>
    <w:p w14:paraId="1C244240"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Kopienas centri, kas piedāvā kultūras apmaiņu, valodu kafejnīcas un juridiskas konsultācijas.</w:t>
      </w:r>
    </w:p>
    <w:p w14:paraId="360E5F7A"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Bezmaksas ieeja muzejos, teātra biļetes un mākslas nodarbības imigrantiem.</w:t>
      </w:r>
    </w:p>
    <w:p w14:paraId="60719712"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Kopienas vadītas padomes integrācijas stratēģiju izstrādei.</w:t>
      </w:r>
    </w:p>
    <w:p w14:paraId="00BD7FE2"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Mediatori, kas apmācīti konfliktu risināšanā jauktās apkaimēs.</w:t>
      </w:r>
    </w:p>
    <w:p w14:paraId="00DFBBA0"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Bezmaksas sporta inventāra noma un norises vietu rezervēšana imigrantu grupām.</w:t>
      </w:r>
    </w:p>
    <w:p w14:paraId="222D9749"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Kopienas centri, kas piedāvā juridiskas konsultācijas, valodas kursus un bērnu aprūpi.</w:t>
      </w:r>
    </w:p>
    <w:p w14:paraId="4A11864C"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lastRenderedPageBreak/>
        <w:t>Kopienas organizēšana imigrantu tiesību aizstāvībai un pakalpojumu sniegšanai.</w:t>
      </w:r>
    </w:p>
    <w:p w14:paraId="1D59FAB3"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Ikgadējas balvas personām vai organizācijām, kas veicina integrāciju.</w:t>
      </w:r>
    </w:p>
    <w:p w14:paraId="1FF3622C"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 xml:space="preserve">Brīvprātīgo programmas, kas savieno vietējos iedzīvotājus ar </w:t>
      </w:r>
      <w:proofErr w:type="spellStart"/>
      <w:r>
        <w:rPr>
          <w:rFonts w:asciiTheme="majorHAnsi" w:hAnsiTheme="majorHAnsi"/>
          <w:sz w:val="24"/>
        </w:rPr>
        <w:t>jaunpienācējiem</w:t>
      </w:r>
      <w:proofErr w:type="spellEnd"/>
      <w:r>
        <w:rPr>
          <w:rFonts w:asciiTheme="majorHAnsi" w:hAnsiTheme="majorHAnsi"/>
          <w:sz w:val="24"/>
        </w:rPr>
        <w:t xml:space="preserve"> imigrantiem.</w:t>
      </w:r>
    </w:p>
    <w:p w14:paraId="5709EDDA"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Publiski forumi, kuros imigranti var paust savas bažas.</w:t>
      </w:r>
    </w:p>
    <w:p w14:paraId="3ADA2847" w14:textId="77777777" w:rsidR="000B7AFE" w:rsidRPr="000959AC" w:rsidRDefault="00DF2932" w:rsidP="000B7AFE">
      <w:pPr>
        <w:spacing w:line="300" w:lineRule="atLeast"/>
        <w:rPr>
          <w:rFonts w:asciiTheme="majorHAnsi" w:hAnsiTheme="majorHAnsi" w:cstheme="majorHAnsi"/>
          <w:sz w:val="24"/>
          <w:szCs w:val="24"/>
        </w:rPr>
      </w:pPr>
      <w:r>
        <w:rPr>
          <w:rFonts w:asciiTheme="majorHAnsi" w:hAnsiTheme="majorHAnsi"/>
          <w:sz w:val="24"/>
        </w:rPr>
        <w:pict w14:anchorId="61DF9A3D">
          <v:rect id="_x0000_i1029" style="width:0;height:1.5pt" o:hralign="center" o:hrstd="t" o:hr="t" fillcolor="#a0a0a0" stroked="f"/>
        </w:pict>
      </w:r>
    </w:p>
    <w:p w14:paraId="5E47FD9D"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5. Digitāla iekļaušana</w:t>
      </w:r>
    </w:p>
    <w:p w14:paraId="0AD9575D" w14:textId="77777777" w:rsidR="000B7AFE" w:rsidRPr="000959AC" w:rsidRDefault="000B7AFE" w:rsidP="000B7AFE">
      <w:pPr>
        <w:numPr>
          <w:ilvl w:val="0"/>
          <w:numId w:val="34"/>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 xml:space="preserve">Bezmaksas digitālās </w:t>
      </w:r>
      <w:proofErr w:type="spellStart"/>
      <w:r>
        <w:rPr>
          <w:rFonts w:asciiTheme="majorHAnsi" w:hAnsiTheme="majorHAnsi"/>
          <w:sz w:val="24"/>
        </w:rPr>
        <w:t>pratības</w:t>
      </w:r>
      <w:proofErr w:type="spellEnd"/>
      <w:r>
        <w:rPr>
          <w:rFonts w:asciiTheme="majorHAnsi" w:hAnsiTheme="majorHAnsi"/>
          <w:sz w:val="24"/>
        </w:rPr>
        <w:t xml:space="preserve"> kursi, kas palīdz imigrantiem izmantot tiešsaistes pakalpojumus, darba meklēšanas rīkus un valodas apguves rīkus.</w:t>
      </w:r>
    </w:p>
    <w:p w14:paraId="4EF950C5" w14:textId="77777777" w:rsidR="000B7AFE" w:rsidRPr="000959AC" w:rsidRDefault="00DF2932" w:rsidP="000B7AFE">
      <w:pPr>
        <w:spacing w:after="0" w:line="300" w:lineRule="atLeast"/>
        <w:rPr>
          <w:rFonts w:asciiTheme="majorHAnsi" w:hAnsiTheme="majorHAnsi" w:cstheme="majorHAnsi"/>
          <w:sz w:val="24"/>
          <w:szCs w:val="24"/>
        </w:rPr>
      </w:pPr>
      <w:r>
        <w:rPr>
          <w:rFonts w:asciiTheme="majorHAnsi" w:hAnsiTheme="majorHAnsi"/>
          <w:sz w:val="24"/>
        </w:rPr>
        <w:pict w14:anchorId="5A2D1071">
          <v:rect id="_x0000_i1030" style="width:0;height:1.5pt" o:hralign="center" o:hrstd="t" o:hr="t" fillcolor="#a0a0a0" stroked="f"/>
        </w:pict>
      </w:r>
    </w:p>
    <w:p w14:paraId="4D9C6211"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 xml:space="preserve">6. Veselība un </w:t>
      </w:r>
      <w:proofErr w:type="spellStart"/>
      <w:r>
        <w:rPr>
          <w:rStyle w:val="Strong"/>
          <w:b/>
          <w:color w:val="auto"/>
          <w:sz w:val="28"/>
        </w:rPr>
        <w:t>labbūtība</w:t>
      </w:r>
      <w:proofErr w:type="spellEnd"/>
    </w:p>
    <w:p w14:paraId="036B117A"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proofErr w:type="spellStart"/>
      <w:r>
        <w:rPr>
          <w:rFonts w:asciiTheme="majorHAnsi" w:hAnsiTheme="majorHAnsi"/>
          <w:sz w:val="24"/>
        </w:rPr>
        <w:t>Daudzvalodu</w:t>
      </w:r>
      <w:proofErr w:type="spellEnd"/>
      <w:r>
        <w:rPr>
          <w:rFonts w:asciiTheme="majorHAnsi" w:hAnsiTheme="majorHAnsi"/>
          <w:sz w:val="24"/>
        </w:rPr>
        <w:t xml:space="preserve"> semināri veselības jautājumos un </w:t>
      </w:r>
      <w:proofErr w:type="spellStart"/>
      <w:r>
        <w:rPr>
          <w:rFonts w:asciiTheme="majorHAnsi" w:hAnsiTheme="majorHAnsi"/>
          <w:sz w:val="24"/>
        </w:rPr>
        <w:t>psihoemocionālās</w:t>
      </w:r>
      <w:proofErr w:type="spellEnd"/>
      <w:r>
        <w:rPr>
          <w:rFonts w:asciiTheme="majorHAnsi" w:hAnsiTheme="majorHAnsi"/>
          <w:sz w:val="24"/>
        </w:rPr>
        <w:t xml:space="preserve"> veselības atbalsts imigrantiem.</w:t>
      </w:r>
    </w:p>
    <w:p w14:paraId="3D8A2CFE"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Neatliekamās veselības pārbaudes un psiholoģiskā palīdzība patvēruma meklētājiem.</w:t>
      </w:r>
    </w:p>
    <w:p w14:paraId="78ECE489"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 xml:space="preserve">Kultūras ziņā </w:t>
      </w:r>
      <w:proofErr w:type="spellStart"/>
      <w:r>
        <w:rPr>
          <w:rFonts w:asciiTheme="majorHAnsi" w:hAnsiTheme="majorHAnsi"/>
          <w:sz w:val="24"/>
        </w:rPr>
        <w:t>sensitīva</w:t>
      </w:r>
      <w:proofErr w:type="spellEnd"/>
      <w:r>
        <w:rPr>
          <w:rFonts w:asciiTheme="majorHAnsi" w:hAnsiTheme="majorHAnsi"/>
          <w:sz w:val="24"/>
        </w:rPr>
        <w:t xml:space="preserve"> veselības aprūpe un </w:t>
      </w:r>
      <w:proofErr w:type="spellStart"/>
      <w:r>
        <w:rPr>
          <w:rFonts w:asciiTheme="majorHAnsi" w:hAnsiTheme="majorHAnsi"/>
          <w:sz w:val="24"/>
        </w:rPr>
        <w:t>psihoemocionālās</w:t>
      </w:r>
      <w:proofErr w:type="spellEnd"/>
      <w:r>
        <w:rPr>
          <w:rFonts w:asciiTheme="majorHAnsi" w:hAnsiTheme="majorHAnsi"/>
          <w:sz w:val="24"/>
        </w:rPr>
        <w:t xml:space="preserve"> veselības pakalpojumi.</w:t>
      </w:r>
    </w:p>
    <w:p w14:paraId="33085AED"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Mobilās klīnikas un tulki bēgļu patversmēs.</w:t>
      </w:r>
    </w:p>
    <w:p w14:paraId="6294F303"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 xml:space="preserve">Specializētas medicīnas komandas bēgļu veselības pārbaudēm un </w:t>
      </w:r>
      <w:proofErr w:type="spellStart"/>
      <w:r>
        <w:rPr>
          <w:rFonts w:asciiTheme="majorHAnsi" w:hAnsiTheme="majorHAnsi"/>
          <w:sz w:val="24"/>
        </w:rPr>
        <w:t>pēcpasākumiem</w:t>
      </w:r>
      <w:proofErr w:type="spellEnd"/>
      <w:r>
        <w:rPr>
          <w:rFonts w:asciiTheme="majorHAnsi" w:hAnsiTheme="majorHAnsi"/>
          <w:sz w:val="24"/>
        </w:rPr>
        <w:t>.</w:t>
      </w:r>
    </w:p>
    <w:p w14:paraId="073BADC8"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 xml:space="preserve">Bezmaksas veselības pārbaudes un </w:t>
      </w:r>
      <w:proofErr w:type="spellStart"/>
      <w:r>
        <w:rPr>
          <w:rFonts w:asciiTheme="majorHAnsi" w:hAnsiTheme="majorHAnsi"/>
          <w:sz w:val="24"/>
        </w:rPr>
        <w:t>psihoemocionālās</w:t>
      </w:r>
      <w:proofErr w:type="spellEnd"/>
      <w:r>
        <w:rPr>
          <w:rFonts w:asciiTheme="majorHAnsi" w:hAnsiTheme="majorHAnsi"/>
          <w:sz w:val="24"/>
        </w:rPr>
        <w:t xml:space="preserve"> veselības atbalsts bēgļiem.</w:t>
      </w:r>
    </w:p>
    <w:p w14:paraId="17869685"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Kultūras īpatnībām pielāgota psihoterapija un atbalsta grupas.</w:t>
      </w:r>
    </w:p>
    <w:p w14:paraId="21491D06"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 xml:space="preserve">Neatbilstošu imigrantu piekļuve veselības aprūpei, tostarp </w:t>
      </w:r>
      <w:proofErr w:type="spellStart"/>
      <w:r>
        <w:rPr>
          <w:rFonts w:asciiTheme="majorHAnsi" w:hAnsiTheme="majorHAnsi"/>
          <w:sz w:val="24"/>
        </w:rPr>
        <w:t>psihoemocionālās</w:t>
      </w:r>
      <w:proofErr w:type="spellEnd"/>
      <w:r>
        <w:rPr>
          <w:rFonts w:asciiTheme="majorHAnsi" w:hAnsiTheme="majorHAnsi"/>
          <w:sz w:val="24"/>
        </w:rPr>
        <w:t xml:space="preserve"> veselības aprūpei.</w:t>
      </w:r>
    </w:p>
    <w:p w14:paraId="0CEB2535"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 xml:space="preserve">Bezmaksas pirmsdzemdību un </w:t>
      </w:r>
      <w:proofErr w:type="spellStart"/>
      <w:r>
        <w:rPr>
          <w:rFonts w:asciiTheme="majorHAnsi" w:hAnsiTheme="majorHAnsi"/>
          <w:sz w:val="24"/>
        </w:rPr>
        <w:t>pēcdzemdību</w:t>
      </w:r>
      <w:proofErr w:type="spellEnd"/>
      <w:r>
        <w:rPr>
          <w:rFonts w:asciiTheme="majorHAnsi" w:hAnsiTheme="majorHAnsi"/>
          <w:sz w:val="24"/>
        </w:rPr>
        <w:t xml:space="preserve"> aprūpe mātēm imigrantēm.</w:t>
      </w:r>
    </w:p>
    <w:p w14:paraId="33FF144F"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Apmācība veselības aprūpes personālam par kultūras kompetenci un valodas pieejamību.</w:t>
      </w:r>
    </w:p>
    <w:p w14:paraId="2A72CFC7" w14:textId="77777777" w:rsidR="000B7AFE" w:rsidRPr="000959AC" w:rsidRDefault="00DF2932" w:rsidP="000B7AFE">
      <w:pPr>
        <w:spacing w:line="300" w:lineRule="atLeast"/>
        <w:rPr>
          <w:rFonts w:asciiTheme="majorHAnsi" w:hAnsiTheme="majorHAnsi" w:cstheme="majorHAnsi"/>
          <w:sz w:val="24"/>
          <w:szCs w:val="24"/>
        </w:rPr>
      </w:pPr>
      <w:r>
        <w:rPr>
          <w:rFonts w:asciiTheme="majorHAnsi" w:hAnsiTheme="majorHAnsi"/>
          <w:sz w:val="24"/>
        </w:rPr>
        <w:pict w14:anchorId="0DDCA9AD">
          <v:rect id="_x0000_i1031" style="width:0;height:1.5pt" o:hralign="center" o:hrstd="t" o:hr="t" fillcolor="#a0a0a0" stroked="f"/>
        </w:pict>
      </w:r>
    </w:p>
    <w:p w14:paraId="1199CC67"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7. Integrācijas infrastruktūra un “vienas pieturas” pakalpojumi</w:t>
      </w:r>
    </w:p>
    <w:p w14:paraId="54434D5B" w14:textId="77777777" w:rsidR="000B7AFE" w:rsidRPr="000959AC" w:rsidRDefault="000B7AFE" w:rsidP="000B7AFE">
      <w:pPr>
        <w:numPr>
          <w:ilvl w:val="0"/>
          <w:numId w:val="36"/>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 xml:space="preserve">“Vienas pieturas” integrācijas centri, kas piedāvā </w:t>
      </w:r>
      <w:proofErr w:type="spellStart"/>
      <w:r>
        <w:rPr>
          <w:rFonts w:asciiTheme="majorHAnsi" w:hAnsiTheme="majorHAnsi"/>
          <w:sz w:val="24"/>
        </w:rPr>
        <w:t>daudzvalodu</w:t>
      </w:r>
      <w:proofErr w:type="spellEnd"/>
      <w:r>
        <w:rPr>
          <w:rFonts w:asciiTheme="majorHAnsi" w:hAnsiTheme="majorHAnsi"/>
          <w:sz w:val="24"/>
        </w:rPr>
        <w:t xml:space="preserve"> konsultācijas, problēmu risināšanu un koordinētus pakalpojumus.</w:t>
      </w:r>
    </w:p>
    <w:p w14:paraId="34FB6FE8" w14:textId="77777777" w:rsidR="000B7AFE" w:rsidRPr="000959AC" w:rsidRDefault="000B7AFE" w:rsidP="000B7AFE">
      <w:pPr>
        <w:numPr>
          <w:ilvl w:val="0"/>
          <w:numId w:val="36"/>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Vairākās valodās runājoši sociālie darbinieki un apkaimes komandas, kas sniedz vietējo atbalstu imigrantu blīvi apdzīvotās vietās.</w:t>
      </w:r>
    </w:p>
    <w:p w14:paraId="1FAF050D" w14:textId="77777777" w:rsidR="00FA2AEB" w:rsidRPr="000959AC" w:rsidRDefault="00FA2AEB">
      <w:pPr>
        <w:rPr>
          <w:rFonts w:asciiTheme="majorHAnsi" w:hAnsiTheme="majorHAnsi" w:cstheme="majorHAnsi"/>
          <w:sz w:val="24"/>
          <w:szCs w:val="24"/>
        </w:rPr>
      </w:pPr>
    </w:p>
    <w:p w14:paraId="397C5450" w14:textId="77777777" w:rsidR="000227D1" w:rsidRDefault="000227D1">
      <w:pPr>
        <w:overflowPunct w:val="0"/>
        <w:autoSpaceDE w:val="0"/>
        <w:autoSpaceDN w:val="0"/>
        <w:adjustRightInd w:val="0"/>
        <w:spacing w:line="288" w:lineRule="auto"/>
        <w:jc w:val="center"/>
        <w:textAlignment w:val="baseline"/>
      </w:pPr>
      <w:r>
        <w:t>_____________</w:t>
      </w:r>
    </w:p>
    <w:sectPr w:rsidR="000227D1" w:rsidSect="00E33A90">
      <w:headerReference w:type="default" r:id="rId13"/>
      <w:footerReference w:type="default" r:id="rId14"/>
      <w:headerReference w:type="first" r:id="rId15"/>
      <w:footerReference w:type="first" r:id="rId16"/>
      <w:pgSz w:w="12240" w:h="15874"/>
      <w:pgMar w:top="217" w:right="1797" w:bottom="426" w:left="1797"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2A3364" w14:textId="77777777" w:rsidR="0030215B" w:rsidRPr="000959AC" w:rsidRDefault="0030215B" w:rsidP="000B7AFE">
      <w:pPr>
        <w:spacing w:after="0" w:line="240" w:lineRule="auto"/>
      </w:pPr>
      <w:r w:rsidRPr="000959AC">
        <w:separator/>
      </w:r>
    </w:p>
  </w:endnote>
  <w:endnote w:type="continuationSeparator" w:id="0">
    <w:p w14:paraId="2F616774" w14:textId="77777777" w:rsidR="0030215B" w:rsidRPr="000959AC" w:rsidRDefault="0030215B" w:rsidP="000B7AFE">
      <w:pPr>
        <w:spacing w:after="0" w:line="240" w:lineRule="auto"/>
      </w:pPr>
      <w:r w:rsidRPr="000959A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Gill Sans Std ExtraBold">
    <w:altName w:val="Segoe UI Black"/>
    <w:panose1 w:val="020B0902020104020203"/>
    <w:charset w:val="00"/>
    <w:family w:val="swiss"/>
    <w:notTrueType/>
    <w:pitch w:val="variable"/>
    <w:sig w:usb0="800000AF" w:usb1="4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Emoji">
    <w:panose1 w:val="020B0502040204020203"/>
    <w:charset w:val="00"/>
    <w:family w:val="swiss"/>
    <w:pitch w:val="variable"/>
    <w:sig w:usb0="00000003" w:usb1="02000000" w:usb2="00000000" w:usb3="00000000" w:csb0="00000001" w:csb1="00000000"/>
  </w:font>
  <w:font w:name="Aptos">
    <w:altName w:val="Calibri"/>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003FE" w14:textId="4CABDD21" w:rsidR="000B7AFE" w:rsidRPr="00790E27" w:rsidRDefault="00C91FA3" w:rsidP="00C91FA3">
    <w:pPr>
      <w:pStyle w:val="Footer"/>
      <w:rPr>
        <w:rFonts w:ascii="Calibri" w:hAnsi="Calibri" w:cs="Calibri"/>
      </w:rPr>
    </w:pPr>
    <w:r>
      <w:rPr>
        <w:rFonts w:ascii="Calibri" w:hAnsi="Calibri"/>
        <w:sz w:val="20"/>
      </w:rPr>
      <w:t xml:space="preserve">COR-2026-00897-00-00-TCD-TRA (EN) </w:t>
    </w:r>
    <w:r w:rsidR="008109C7">
      <w:rPr>
        <w:rFonts w:ascii="Calibri" w:hAnsi="Calibri"/>
        <w:sz w:val="20"/>
      </w:rPr>
      <w:t xml:space="preserve">Tulkots un rediģēts, izmantojot ārpakalpojumus </w:t>
    </w:r>
    <w:r w:rsidRPr="00790E27">
      <w:rPr>
        <w:rFonts w:ascii="Calibri" w:hAnsi="Calibri" w:cs="Calibri"/>
        <w:sz w:val="20"/>
      </w:rPr>
      <w:fldChar w:fldCharType="begin"/>
    </w:r>
    <w:r w:rsidRPr="00790E27">
      <w:rPr>
        <w:rFonts w:ascii="Calibri" w:hAnsi="Calibri" w:cs="Calibri"/>
        <w:sz w:val="20"/>
      </w:rPr>
      <w:instrText xml:space="preserve"> PAGE  \* Arabic  \* MERGEFORMAT </w:instrText>
    </w:r>
    <w:r w:rsidRPr="00790E27">
      <w:rPr>
        <w:rFonts w:ascii="Calibri" w:hAnsi="Calibri" w:cs="Calibri"/>
        <w:sz w:val="20"/>
      </w:rPr>
      <w:fldChar w:fldCharType="separate"/>
    </w:r>
    <w:r w:rsidRPr="00790E27">
      <w:rPr>
        <w:rFonts w:ascii="Calibri" w:hAnsi="Calibri" w:cs="Calibri"/>
        <w:sz w:val="20"/>
      </w:rPr>
      <w:t>1</w:t>
    </w:r>
    <w:r w:rsidRPr="00790E27">
      <w:rPr>
        <w:rFonts w:ascii="Calibri" w:hAnsi="Calibri" w:cs="Calibri"/>
        <w:sz w:val="20"/>
      </w:rPr>
      <w:fldChar w:fldCharType="end"/>
    </w:r>
    <w:r>
      <w:rPr>
        <w:rFonts w:ascii="Calibri" w:hAnsi="Calibri"/>
        <w:sz w:val="20"/>
      </w:rPr>
      <w:t>/</w:t>
    </w:r>
    <w:r w:rsidRPr="00790E27">
      <w:rPr>
        <w:rFonts w:ascii="Calibri" w:hAnsi="Calibri" w:cs="Calibri"/>
        <w:sz w:val="20"/>
      </w:rPr>
      <w:fldChar w:fldCharType="begin"/>
    </w:r>
    <w:r w:rsidRPr="00790E27">
      <w:rPr>
        <w:rFonts w:ascii="Calibri" w:hAnsi="Calibri" w:cs="Calibri"/>
        <w:sz w:val="20"/>
      </w:rPr>
      <w:instrText xml:space="preserve"> NUMPAGES </w:instrText>
    </w:r>
    <w:r w:rsidRPr="00790E27">
      <w:rPr>
        <w:rFonts w:ascii="Calibri" w:hAnsi="Calibri" w:cs="Calibri"/>
        <w:sz w:val="20"/>
      </w:rPr>
      <w:fldChar w:fldCharType="separate"/>
    </w:r>
    <w:r w:rsidRPr="00790E27">
      <w:rPr>
        <w:rFonts w:ascii="Calibri" w:hAnsi="Calibri" w:cs="Calibri"/>
        <w:sz w:val="20"/>
      </w:rPr>
      <w:t>1</w:t>
    </w:r>
    <w:r w:rsidRPr="00790E27">
      <w:rPr>
        <w:rFonts w:ascii="Calibri" w:hAnsi="Calibri" w:cs="Calibri"/>
        <w:sz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A19399" w14:textId="6D1DFA3A" w:rsidR="002026B5" w:rsidRPr="0005582C" w:rsidRDefault="002026B5">
    <w:pPr>
      <w:pStyle w:val="Footer"/>
      <w:rPr>
        <w:rFonts w:ascii="Calibri" w:hAnsi="Calibri" w:cs="Calibri"/>
      </w:rPr>
    </w:pPr>
    <w:r>
      <w:rPr>
        <w:rFonts w:ascii="Calibri" w:hAnsi="Calibri"/>
        <w:sz w:val="20"/>
      </w:rPr>
      <w:t xml:space="preserve">COR-2026-00897-00-00-TCD-TRA (EN) </w:t>
    </w:r>
    <w:r w:rsidR="008109C7">
      <w:rPr>
        <w:rFonts w:ascii="Calibri" w:hAnsi="Calibri"/>
        <w:sz w:val="20"/>
      </w:rPr>
      <w:t xml:space="preserve">Tulkots un rediģēts, izmantojot ārpakalpojumus </w:t>
    </w:r>
    <w:r w:rsidRPr="0005582C">
      <w:rPr>
        <w:rFonts w:ascii="Calibri" w:hAnsi="Calibri" w:cs="Calibri"/>
        <w:sz w:val="20"/>
      </w:rPr>
      <w:fldChar w:fldCharType="begin"/>
    </w:r>
    <w:r w:rsidRPr="0005582C">
      <w:rPr>
        <w:rFonts w:ascii="Calibri" w:hAnsi="Calibri" w:cs="Calibri"/>
        <w:sz w:val="20"/>
      </w:rPr>
      <w:instrText xml:space="preserve"> PAGE  \* Arabic  \* MERGEFORMAT </w:instrText>
    </w:r>
    <w:r w:rsidRPr="0005582C">
      <w:rPr>
        <w:rFonts w:ascii="Calibri" w:hAnsi="Calibri" w:cs="Calibri"/>
        <w:sz w:val="20"/>
      </w:rPr>
      <w:fldChar w:fldCharType="separate"/>
    </w:r>
    <w:r w:rsidR="00073760">
      <w:rPr>
        <w:rFonts w:ascii="Calibri" w:hAnsi="Calibri" w:cs="Calibri"/>
        <w:sz w:val="20"/>
      </w:rPr>
      <w:t>1</w:t>
    </w:r>
    <w:r w:rsidRPr="0005582C">
      <w:rPr>
        <w:rFonts w:ascii="Calibri" w:hAnsi="Calibri" w:cs="Calibri"/>
        <w:sz w:val="20"/>
      </w:rPr>
      <w:fldChar w:fldCharType="end"/>
    </w:r>
    <w:r>
      <w:rPr>
        <w:rFonts w:ascii="Calibri" w:hAnsi="Calibri"/>
        <w:sz w:val="20"/>
      </w:rPr>
      <w:t>/</w:t>
    </w:r>
    <w:r w:rsidRPr="0005582C">
      <w:rPr>
        <w:rFonts w:ascii="Calibri" w:hAnsi="Calibri" w:cs="Calibri"/>
        <w:sz w:val="20"/>
      </w:rPr>
      <w:fldChar w:fldCharType="begin"/>
    </w:r>
    <w:r w:rsidRPr="0005582C">
      <w:rPr>
        <w:rFonts w:ascii="Calibri" w:hAnsi="Calibri" w:cs="Calibri"/>
        <w:sz w:val="20"/>
      </w:rPr>
      <w:instrText xml:space="preserve"> NUMPAGES </w:instrText>
    </w:r>
    <w:r w:rsidRPr="0005582C">
      <w:rPr>
        <w:rFonts w:ascii="Calibri" w:hAnsi="Calibri" w:cs="Calibri"/>
        <w:sz w:val="20"/>
      </w:rPr>
      <w:fldChar w:fldCharType="separate"/>
    </w:r>
    <w:r w:rsidR="00073760">
      <w:rPr>
        <w:rFonts w:ascii="Calibri" w:hAnsi="Calibri" w:cs="Calibri"/>
        <w:sz w:val="20"/>
      </w:rPr>
      <w:t>1</w:t>
    </w:r>
    <w:r w:rsidRPr="0005582C">
      <w:rPr>
        <w:rFonts w:ascii="Calibri" w:hAnsi="Calibri" w:cs="Calibri"/>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6F8FF3" w14:textId="77777777" w:rsidR="0030215B" w:rsidRPr="000959AC" w:rsidRDefault="0030215B" w:rsidP="000B7AFE">
      <w:pPr>
        <w:spacing w:after="0" w:line="240" w:lineRule="auto"/>
      </w:pPr>
      <w:r w:rsidRPr="000959AC">
        <w:separator/>
      </w:r>
    </w:p>
  </w:footnote>
  <w:footnote w:type="continuationSeparator" w:id="0">
    <w:p w14:paraId="2601FFFD" w14:textId="77777777" w:rsidR="0030215B" w:rsidRPr="000959AC" w:rsidRDefault="0030215B" w:rsidP="000B7AFE">
      <w:pPr>
        <w:spacing w:after="0" w:line="240" w:lineRule="auto"/>
      </w:pPr>
      <w:r w:rsidRPr="000959A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0C84A4" w14:textId="46763906" w:rsidR="00377491" w:rsidRDefault="00377491" w:rsidP="00377491">
    <w:pPr>
      <w:pStyle w:val="Header"/>
      <w:ind w:left="7513"/>
    </w:pPr>
    <w:r>
      <w:rPr>
        <w:noProof/>
      </w:rPr>
      <w:drawing>
        <wp:inline distT="0" distB="0" distL="0" distR="0" wp14:anchorId="40767ADD" wp14:editId="1C544867">
          <wp:extent cx="798946" cy="449408"/>
          <wp:effectExtent l="0" t="0" r="0" b="0"/>
          <wp:docPr id="1444912922" name="Picture 1444912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822990" cy="462933"/>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66D73A" w14:textId="35FFC9A3" w:rsidR="00377491" w:rsidRDefault="00E635FE" w:rsidP="00790E27">
    <w:pPr>
      <w:pStyle w:val="Header"/>
      <w:tabs>
        <w:tab w:val="left" w:pos="0"/>
      </w:tabs>
      <w:ind w:firstLine="6946"/>
      <w:jc w:val="left"/>
    </w:pPr>
    <w:r>
      <w:rPr>
        <w:noProof/>
      </w:rPr>
      <w:drawing>
        <wp:inline distT="0" distB="0" distL="0" distR="0" wp14:anchorId="30E748E8" wp14:editId="33E4CC31">
          <wp:extent cx="798946" cy="449408"/>
          <wp:effectExtent l="0" t="0" r="0" b="0"/>
          <wp:docPr id="1444912923" name="Picture 144491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822990" cy="46293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pt;height:12pt" o:bullet="t">
        <v:imagedata r:id="rId1" o:title="mso2168"/>
      </v:shape>
    </w:pict>
  </w:numPicBullet>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1F53E97"/>
    <w:multiLevelType w:val="multilevel"/>
    <w:tmpl w:val="BEFA2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66048DA"/>
    <w:multiLevelType w:val="multilevel"/>
    <w:tmpl w:val="258A9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8072F9B"/>
    <w:multiLevelType w:val="hybridMultilevel"/>
    <w:tmpl w:val="018EFFB4"/>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91A6D16"/>
    <w:multiLevelType w:val="multilevel"/>
    <w:tmpl w:val="478AF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05F2FDA"/>
    <w:multiLevelType w:val="hybridMultilevel"/>
    <w:tmpl w:val="D4DC87C0"/>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A4C0933"/>
    <w:multiLevelType w:val="multilevel"/>
    <w:tmpl w:val="1B48F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B0F4922"/>
    <w:multiLevelType w:val="hybridMultilevel"/>
    <w:tmpl w:val="B3BE029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E5D7FD7"/>
    <w:multiLevelType w:val="multilevel"/>
    <w:tmpl w:val="66320A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1713291"/>
    <w:multiLevelType w:val="hybridMultilevel"/>
    <w:tmpl w:val="504281E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20551C3"/>
    <w:multiLevelType w:val="hybridMultilevel"/>
    <w:tmpl w:val="5FEA28FE"/>
    <w:lvl w:ilvl="0" w:tplc="08090007">
      <w:start w:val="1"/>
      <w:numFmt w:val="bullet"/>
      <w:lvlText w:val=""/>
      <w:lvlPicBulletId w:val="0"/>
      <w:lvlJc w:val="left"/>
      <w:pPr>
        <w:ind w:left="720" w:hanging="360"/>
      </w:pPr>
      <w:rPr>
        <w:rFonts w:ascii="Symbol" w:hAnsi="Symbol" w:hint="default"/>
      </w:rPr>
    </w:lvl>
    <w:lvl w:ilvl="1" w:tplc="15BE8D88">
      <w:numFmt w:val="bullet"/>
      <w:lvlText w:val="•"/>
      <w:lvlJc w:val="left"/>
      <w:pPr>
        <w:ind w:left="1440" w:hanging="360"/>
      </w:pPr>
      <w:rPr>
        <w:rFonts w:ascii="Calibri" w:eastAsiaTheme="minorEastAsia" w:hAnsi="Calibri" w:cs="Calibri" w:hint="default"/>
      </w:rPr>
    </w:lvl>
    <w:lvl w:ilvl="2" w:tplc="E99ED80A">
      <w:numFmt w:val="bullet"/>
      <w:lvlText w:val="-"/>
      <w:lvlJc w:val="left"/>
      <w:pPr>
        <w:ind w:left="2160" w:hanging="360"/>
      </w:pPr>
      <w:rPr>
        <w:rFonts w:ascii="Calibri" w:eastAsiaTheme="minorEastAsia" w:hAnsi="Calibri" w:cs="Calibri"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46F5F11"/>
    <w:multiLevelType w:val="multilevel"/>
    <w:tmpl w:val="B8644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74253D4"/>
    <w:multiLevelType w:val="hybridMultilevel"/>
    <w:tmpl w:val="8A184CC0"/>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753436D"/>
    <w:multiLevelType w:val="hybridMultilevel"/>
    <w:tmpl w:val="C4AEEF72"/>
    <w:lvl w:ilvl="0" w:tplc="394A264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AC6350C"/>
    <w:multiLevelType w:val="hybridMultilevel"/>
    <w:tmpl w:val="9BEACD5E"/>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3B01404"/>
    <w:multiLevelType w:val="multilevel"/>
    <w:tmpl w:val="0FD01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5496509"/>
    <w:multiLevelType w:val="hybridMultilevel"/>
    <w:tmpl w:val="BA142338"/>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6261525"/>
    <w:multiLevelType w:val="hybridMultilevel"/>
    <w:tmpl w:val="B94411AA"/>
    <w:lvl w:ilvl="0" w:tplc="0809000F">
      <w:start w:val="1"/>
      <w:numFmt w:val="decimal"/>
      <w:lvlText w:val="%1."/>
      <w:lvlJc w:val="left"/>
      <w:pPr>
        <w:ind w:left="720" w:hanging="360"/>
      </w:pPr>
    </w:lvl>
    <w:lvl w:ilvl="1" w:tplc="0809000F">
      <w:start w:val="1"/>
      <w:numFmt w:val="decimal"/>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762702E"/>
    <w:multiLevelType w:val="hybridMultilevel"/>
    <w:tmpl w:val="A2E6F5D4"/>
    <w:lvl w:ilvl="0" w:tplc="8902A796">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8902A79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1947EF4"/>
    <w:multiLevelType w:val="hybridMultilevel"/>
    <w:tmpl w:val="335C9C4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6B4290D"/>
    <w:multiLevelType w:val="hybridMultilevel"/>
    <w:tmpl w:val="4016E5A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B262E77"/>
    <w:multiLevelType w:val="multilevel"/>
    <w:tmpl w:val="B37C4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D4E6A2C"/>
    <w:multiLevelType w:val="multilevel"/>
    <w:tmpl w:val="EB608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E5024C5"/>
    <w:multiLevelType w:val="hybridMultilevel"/>
    <w:tmpl w:val="89A60BE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586E3031"/>
    <w:multiLevelType w:val="hybridMultilevel"/>
    <w:tmpl w:val="19E23D72"/>
    <w:lvl w:ilvl="0" w:tplc="CCA2E1F6">
      <w:start w:val="1"/>
      <w:numFmt w:val="bullet"/>
      <w:lvlText w:val=""/>
      <w:lvlJc w:val="left"/>
      <w:pPr>
        <w:ind w:left="720" w:hanging="360"/>
      </w:pPr>
      <w:rPr>
        <w:rFonts w:ascii="Wingdings" w:hAnsi="Wingdings" w:hint="default"/>
        <w:color w:val="auto"/>
        <w:sz w:val="28"/>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F114BA8"/>
    <w:multiLevelType w:val="hybridMultilevel"/>
    <w:tmpl w:val="48125CC2"/>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8902A79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14132E4"/>
    <w:multiLevelType w:val="hybridMultilevel"/>
    <w:tmpl w:val="0ECC10AA"/>
    <w:lvl w:ilvl="0" w:tplc="8902A796">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41C5DE6"/>
    <w:multiLevelType w:val="hybridMultilevel"/>
    <w:tmpl w:val="0A22FFE4"/>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DC14698"/>
    <w:multiLevelType w:val="hybridMultilevel"/>
    <w:tmpl w:val="CD0036F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6EC1873"/>
    <w:multiLevelType w:val="hybridMultilevel"/>
    <w:tmpl w:val="5C8CE726"/>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8D30573"/>
    <w:multiLevelType w:val="hybridMultilevel"/>
    <w:tmpl w:val="59F4682A"/>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38"/>
  </w:num>
  <w:num w:numId="11">
    <w:abstractNumId w:val="27"/>
  </w:num>
  <w:num w:numId="12">
    <w:abstractNumId w:val="13"/>
  </w:num>
  <w:num w:numId="13">
    <w:abstractNumId w:val="24"/>
  </w:num>
  <w:num w:numId="14">
    <w:abstractNumId w:val="37"/>
  </w:num>
  <w:num w:numId="15">
    <w:abstractNumId w:val="18"/>
  </w:num>
  <w:num w:numId="16">
    <w:abstractNumId w:val="15"/>
  </w:num>
  <w:num w:numId="17">
    <w:abstractNumId w:val="36"/>
  </w:num>
  <w:num w:numId="18">
    <w:abstractNumId w:val="28"/>
  </w:num>
  <w:num w:numId="19">
    <w:abstractNumId w:val="17"/>
  </w:num>
  <w:num w:numId="20">
    <w:abstractNumId w:val="25"/>
  </w:num>
  <w:num w:numId="21">
    <w:abstractNumId w:val="20"/>
  </w:num>
  <w:num w:numId="22">
    <w:abstractNumId w:val="33"/>
  </w:num>
  <w:num w:numId="23">
    <w:abstractNumId w:val="26"/>
  </w:num>
  <w:num w:numId="24">
    <w:abstractNumId w:val="34"/>
  </w:num>
  <w:num w:numId="25">
    <w:abstractNumId w:val="35"/>
  </w:num>
  <w:num w:numId="26">
    <w:abstractNumId w:val="11"/>
  </w:num>
  <w:num w:numId="27">
    <w:abstractNumId w:val="22"/>
  </w:num>
  <w:num w:numId="28">
    <w:abstractNumId w:val="32"/>
  </w:num>
  <w:num w:numId="29">
    <w:abstractNumId w:val="16"/>
  </w:num>
  <w:num w:numId="30">
    <w:abstractNumId w:val="10"/>
  </w:num>
  <w:num w:numId="31">
    <w:abstractNumId w:val="29"/>
  </w:num>
  <w:num w:numId="32">
    <w:abstractNumId w:val="14"/>
  </w:num>
  <w:num w:numId="33">
    <w:abstractNumId w:val="23"/>
  </w:num>
  <w:num w:numId="34">
    <w:abstractNumId w:val="12"/>
  </w:num>
  <w:num w:numId="35">
    <w:abstractNumId w:val="19"/>
  </w:num>
  <w:num w:numId="36">
    <w:abstractNumId w:val="9"/>
  </w:num>
  <w:num w:numId="37">
    <w:abstractNumId w:val="30"/>
  </w:num>
  <w:num w:numId="38">
    <w:abstractNumId w:val="31"/>
  </w:num>
  <w:num w:numId="39">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removePersonalInformation/>
  <w:proofState w:spelling="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7730"/>
    <w:rsid w:val="000227D1"/>
    <w:rsid w:val="00032691"/>
    <w:rsid w:val="00034616"/>
    <w:rsid w:val="00040631"/>
    <w:rsid w:val="0005582C"/>
    <w:rsid w:val="0006063C"/>
    <w:rsid w:val="00071C5D"/>
    <w:rsid w:val="00073760"/>
    <w:rsid w:val="000959AC"/>
    <w:rsid w:val="000A1336"/>
    <w:rsid w:val="000A1439"/>
    <w:rsid w:val="000A40BA"/>
    <w:rsid w:val="000A43F6"/>
    <w:rsid w:val="000A78B2"/>
    <w:rsid w:val="000B7AFE"/>
    <w:rsid w:val="000D0896"/>
    <w:rsid w:val="000D1F93"/>
    <w:rsid w:val="000F7804"/>
    <w:rsid w:val="00100BF1"/>
    <w:rsid w:val="0012224A"/>
    <w:rsid w:val="0015074B"/>
    <w:rsid w:val="00174798"/>
    <w:rsid w:val="001945D2"/>
    <w:rsid w:val="0019521B"/>
    <w:rsid w:val="00196133"/>
    <w:rsid w:val="00197AF0"/>
    <w:rsid w:val="001D4E87"/>
    <w:rsid w:val="001E6584"/>
    <w:rsid w:val="001F7814"/>
    <w:rsid w:val="002026B5"/>
    <w:rsid w:val="002600C6"/>
    <w:rsid w:val="00267838"/>
    <w:rsid w:val="00273113"/>
    <w:rsid w:val="0029639D"/>
    <w:rsid w:val="002A310D"/>
    <w:rsid w:val="002A4E46"/>
    <w:rsid w:val="002A798E"/>
    <w:rsid w:val="002B7516"/>
    <w:rsid w:val="0030215B"/>
    <w:rsid w:val="00326F90"/>
    <w:rsid w:val="003733F7"/>
    <w:rsid w:val="00376058"/>
    <w:rsid w:val="00377491"/>
    <w:rsid w:val="003851AF"/>
    <w:rsid w:val="003A0792"/>
    <w:rsid w:val="003C6C95"/>
    <w:rsid w:val="003D12C6"/>
    <w:rsid w:val="003D19DA"/>
    <w:rsid w:val="003D567D"/>
    <w:rsid w:val="003D5954"/>
    <w:rsid w:val="003E6EF1"/>
    <w:rsid w:val="00445334"/>
    <w:rsid w:val="00447EE0"/>
    <w:rsid w:val="00454A41"/>
    <w:rsid w:val="00461D41"/>
    <w:rsid w:val="00491458"/>
    <w:rsid w:val="004D10C9"/>
    <w:rsid w:val="004F5173"/>
    <w:rsid w:val="00507752"/>
    <w:rsid w:val="00540FCF"/>
    <w:rsid w:val="00593B48"/>
    <w:rsid w:val="005A2026"/>
    <w:rsid w:val="005D05CB"/>
    <w:rsid w:val="006244D3"/>
    <w:rsid w:val="00646124"/>
    <w:rsid w:val="00654B6F"/>
    <w:rsid w:val="00674E1E"/>
    <w:rsid w:val="00683FBA"/>
    <w:rsid w:val="00691AE7"/>
    <w:rsid w:val="00696A75"/>
    <w:rsid w:val="006A5279"/>
    <w:rsid w:val="006C2CA7"/>
    <w:rsid w:val="006D01A8"/>
    <w:rsid w:val="007243B4"/>
    <w:rsid w:val="007262BB"/>
    <w:rsid w:val="00735E38"/>
    <w:rsid w:val="007457A7"/>
    <w:rsid w:val="007618F4"/>
    <w:rsid w:val="0077280A"/>
    <w:rsid w:val="007834CB"/>
    <w:rsid w:val="00790E27"/>
    <w:rsid w:val="007B4A5A"/>
    <w:rsid w:val="007C62F2"/>
    <w:rsid w:val="007C7736"/>
    <w:rsid w:val="007D251D"/>
    <w:rsid w:val="007D7CFE"/>
    <w:rsid w:val="007E7D48"/>
    <w:rsid w:val="007F15E5"/>
    <w:rsid w:val="00803583"/>
    <w:rsid w:val="008109C7"/>
    <w:rsid w:val="008164F6"/>
    <w:rsid w:val="008224B3"/>
    <w:rsid w:val="00833239"/>
    <w:rsid w:val="00840026"/>
    <w:rsid w:val="0086494D"/>
    <w:rsid w:val="008949B7"/>
    <w:rsid w:val="008A3DBC"/>
    <w:rsid w:val="008A6698"/>
    <w:rsid w:val="008D28DC"/>
    <w:rsid w:val="008E5E6C"/>
    <w:rsid w:val="008F2AC9"/>
    <w:rsid w:val="008F3180"/>
    <w:rsid w:val="00904000"/>
    <w:rsid w:val="00914F22"/>
    <w:rsid w:val="00923FD5"/>
    <w:rsid w:val="0093446A"/>
    <w:rsid w:val="00936EE8"/>
    <w:rsid w:val="00941221"/>
    <w:rsid w:val="0095619D"/>
    <w:rsid w:val="00960F91"/>
    <w:rsid w:val="00962E88"/>
    <w:rsid w:val="009830A2"/>
    <w:rsid w:val="009951AE"/>
    <w:rsid w:val="009A5508"/>
    <w:rsid w:val="009B4230"/>
    <w:rsid w:val="009D1F44"/>
    <w:rsid w:val="009F38F7"/>
    <w:rsid w:val="009F4F12"/>
    <w:rsid w:val="00A13AE1"/>
    <w:rsid w:val="00A24C28"/>
    <w:rsid w:val="00A467A7"/>
    <w:rsid w:val="00A50A6B"/>
    <w:rsid w:val="00A844C9"/>
    <w:rsid w:val="00AA1D8D"/>
    <w:rsid w:val="00AA3111"/>
    <w:rsid w:val="00AB2BEA"/>
    <w:rsid w:val="00AC3B03"/>
    <w:rsid w:val="00AE57AC"/>
    <w:rsid w:val="00B47730"/>
    <w:rsid w:val="00B525C0"/>
    <w:rsid w:val="00B84936"/>
    <w:rsid w:val="00B87CD7"/>
    <w:rsid w:val="00B90963"/>
    <w:rsid w:val="00BD1A79"/>
    <w:rsid w:val="00BD35C9"/>
    <w:rsid w:val="00BD3906"/>
    <w:rsid w:val="00BE544F"/>
    <w:rsid w:val="00C27688"/>
    <w:rsid w:val="00C46C6D"/>
    <w:rsid w:val="00C91FA3"/>
    <w:rsid w:val="00CA2DED"/>
    <w:rsid w:val="00CB0664"/>
    <w:rsid w:val="00CC726D"/>
    <w:rsid w:val="00CD2D39"/>
    <w:rsid w:val="00CE386B"/>
    <w:rsid w:val="00CE50D3"/>
    <w:rsid w:val="00CF0604"/>
    <w:rsid w:val="00CF7081"/>
    <w:rsid w:val="00D20348"/>
    <w:rsid w:val="00D20D14"/>
    <w:rsid w:val="00D420DA"/>
    <w:rsid w:val="00D5196C"/>
    <w:rsid w:val="00D64C5C"/>
    <w:rsid w:val="00D80E97"/>
    <w:rsid w:val="00DA02CD"/>
    <w:rsid w:val="00DB4B67"/>
    <w:rsid w:val="00DF2932"/>
    <w:rsid w:val="00E253A2"/>
    <w:rsid w:val="00E30867"/>
    <w:rsid w:val="00E32A38"/>
    <w:rsid w:val="00E33A90"/>
    <w:rsid w:val="00E612E2"/>
    <w:rsid w:val="00E62B26"/>
    <w:rsid w:val="00E635FE"/>
    <w:rsid w:val="00E71E8E"/>
    <w:rsid w:val="00E72C05"/>
    <w:rsid w:val="00E75339"/>
    <w:rsid w:val="00EC07B0"/>
    <w:rsid w:val="00F10967"/>
    <w:rsid w:val="00F33908"/>
    <w:rsid w:val="00F33B35"/>
    <w:rsid w:val="00F3611E"/>
    <w:rsid w:val="00F40965"/>
    <w:rsid w:val="00F66C9E"/>
    <w:rsid w:val="00F66EDD"/>
    <w:rsid w:val="00FA2AEB"/>
    <w:rsid w:val="00FC005A"/>
    <w:rsid w:val="00FC693F"/>
    <w:rsid w:val="00FE0BC6"/>
    <w:rsid w:val="00FF1798"/>
    <w:rsid w:val="00FF4174"/>
    <w:rsid w:val="00FF78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A76FA5D"/>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lv-LV"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spacing w:after="0" w:line="288" w:lineRule="auto"/>
      <w:jc w:val="both"/>
    </w:pPr>
    <w:rPr>
      <w:rFonts w:ascii="Times New Roman" w:hAnsi="Times New Roman" w:cs="Times New Roman"/>
    </w:rPr>
  </w:style>
  <w:style w:type="character" w:customStyle="1" w:styleId="HeaderChar">
    <w:name w:val="Header Char"/>
    <w:basedOn w:val="DefaultParagraphFont"/>
    <w:link w:val="Header"/>
    <w:uiPriority w:val="99"/>
    <w:rsid w:val="00E618BF"/>
    <w:rPr>
      <w:rFonts w:ascii="Times New Roman" w:hAnsi="Times New Roman" w:cs="Times New Roman"/>
    </w:rPr>
  </w:style>
  <w:style w:type="paragraph" w:styleId="Footer">
    <w:name w:val="footer"/>
    <w:basedOn w:val="Normal"/>
    <w:link w:val="FooterChar"/>
    <w:uiPriority w:val="99"/>
    <w:unhideWhenUsed/>
    <w:rsid w:val="00E618BF"/>
    <w:pPr>
      <w:spacing w:after="0" w:line="288" w:lineRule="auto"/>
      <w:jc w:val="both"/>
    </w:pPr>
    <w:rPr>
      <w:rFonts w:ascii="Times New Roman" w:hAnsi="Times New Roman" w:cs="Times New Roman"/>
    </w:rPr>
  </w:style>
  <w:style w:type="character" w:customStyle="1" w:styleId="FooterChar">
    <w:name w:val="Footer Char"/>
    <w:basedOn w:val="DefaultParagraphFont"/>
    <w:link w:val="Footer"/>
    <w:uiPriority w:val="99"/>
    <w:rsid w:val="00E618BF"/>
    <w:rPr>
      <w:rFonts w:ascii="Times New Roman" w:hAnsi="Times New Roman" w:cs="Times New Roman"/>
    </w:rPr>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semiHidden/>
    <w:unhideWhenUsed/>
    <w:rsid w:val="000B7AFE"/>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Revision">
    <w:name w:val="Revision"/>
    <w:hidden/>
    <w:uiPriority w:val="99"/>
    <w:semiHidden/>
    <w:rsid w:val="00936EE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5658119">
      <w:bodyDiv w:val="1"/>
      <w:marLeft w:val="0"/>
      <w:marRight w:val="0"/>
      <w:marTop w:val="0"/>
      <w:marBottom w:val="0"/>
      <w:divBdr>
        <w:top w:val="none" w:sz="0" w:space="0" w:color="auto"/>
        <w:left w:val="none" w:sz="0" w:space="0" w:color="auto"/>
        <w:bottom w:val="none" w:sz="0" w:space="0" w:color="auto"/>
        <w:right w:val="none" w:sz="0" w:space="0" w:color="auto"/>
      </w:divBdr>
    </w:div>
    <w:div w:id="1458572354">
      <w:bodyDiv w:val="1"/>
      <w:marLeft w:val="0"/>
      <w:marRight w:val="0"/>
      <w:marTop w:val="0"/>
      <w:marBottom w:val="0"/>
      <w:divBdr>
        <w:top w:val="none" w:sz="0" w:space="0" w:color="auto"/>
        <w:left w:val="none" w:sz="0" w:space="0" w:color="auto"/>
        <w:bottom w:val="none" w:sz="0" w:space="0" w:color="auto"/>
        <w:right w:val="none" w:sz="0" w:space="0" w:color="auto"/>
      </w:divBdr>
      <w:divsChild>
        <w:div w:id="873347258">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tyles" Target="styles.xml"/><Relationship Id="rId21" Type="http://schemas.openxmlformats.org/officeDocument/2006/relationships/customXml" Target="../customXml/item4.xml"/><Relationship Id="rId7" Type="http://schemas.openxmlformats.org/officeDocument/2006/relationships/endnotes" Target="endnotes.xml"/><Relationship Id="rId12" Type="http://schemas.openxmlformats.org/officeDocument/2006/relationships/image" Target="media/image6.jp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g"/><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4.jpg"/><Relationship Id="rId19"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3.jpg"/><Relationship Id="rId14" Type="http://schemas.openxmlformats.org/officeDocument/2006/relationships/footer" Target="footer1.xml"/><Relationship Id="rId22" Type="http://schemas.openxmlformats.org/officeDocument/2006/relationships/customXml" Target="../customXml/item5.xm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M Document" ma:contentTypeID="0x010100EA97B91038054C99906057A708A1480A009A20C32A3A8BD84BAB55EF874378F5AC" ma:contentTypeVersion="4" ma:contentTypeDescription="Defines the documents for Document Manager V2" ma:contentTypeScope="" ma:versionID="5f81c7e1b89e1bddd23406bcf7ba5f8b">
  <xsd:schema xmlns:xsd="http://www.w3.org/2001/XMLSchema" xmlns:xs="http://www.w3.org/2001/XMLSchema" xmlns:p="http://schemas.microsoft.com/office/2006/metadata/properties" xmlns:ns2="9a374663-1dfe-4dc2-a588-c58c3844eeda" xmlns:ns3="http://schemas.microsoft.com/sharepoint/v3/fields" xmlns:ns4="2e448c8d-2e8c-4b0b-9046-cd67a24c27db" targetNamespace="http://schemas.microsoft.com/office/2006/metadata/properties" ma:root="true" ma:fieldsID="7c111dc54813f8293a3f19657abf9893" ns2:_="" ns3:_="" ns4:_="">
    <xsd:import namespace="9a374663-1dfe-4dc2-a588-c58c3844eeda"/>
    <xsd:import namespace="http://schemas.microsoft.com/sharepoint/v3/fields"/>
    <xsd:import namespace="2e448c8d-2e8c-4b0b-9046-cd67a24c27db"/>
    <xsd:element name="properties">
      <xsd:complexType>
        <xsd:sequence>
          <xsd:element name="documentManagement">
            <xsd:complexType>
              <xsd:all>
                <xsd:element ref="ns2:_dlc_DocId" minOccurs="0"/>
                <xsd:element ref="ns2:_dlc_DocIdUrl" minOccurs="0"/>
                <xsd:element ref="ns2:_dlc_DocIdPersistId" minOccurs="0"/>
                <xsd:element ref="ns2:ProductionDate" minOccurs="0"/>
                <xsd:element ref="ns2:OriginalSender" minOccurs="0"/>
                <xsd:element ref="ns3:DocumentLanguage_0" minOccurs="0"/>
                <xsd:element ref="ns2:DossierNumber" minOccurs="0"/>
                <xsd:element ref="ns4:MeetingNumber" minOccurs="0"/>
                <xsd:element ref="ns2:Rapporteur" minOccurs="0"/>
                <xsd:element ref="ns2:AdoptionDate" minOccurs="0"/>
                <xsd:element ref="ns3:Confidentiality_0" minOccurs="0"/>
                <xsd:element ref="ns2:TaxCatchAll" minOccurs="0"/>
                <xsd:element ref="ns2:TaxCatchAllLabel" minOccurs="0"/>
                <xsd:element ref="ns3:DocumentSource_0" minOccurs="0"/>
                <xsd:element ref="ns4:DocumentNumber" minOccurs="0"/>
                <xsd:element ref="ns2:MeetingDate" minOccurs="0"/>
                <xsd:element ref="ns3:OriginalLanguage_0" minOccurs="0"/>
                <xsd:element ref="ns2:Procedure" minOccurs="0"/>
                <xsd:element ref="ns3:VersionStatus_0" minOccurs="0"/>
                <xsd:element ref="ns3:DocumentStatus_0" minOccurs="0"/>
                <xsd:element ref="ns2:DocumentYear"/>
                <xsd:element ref="ns3:DocumentType_0" minOccurs="0"/>
                <xsd:element ref="ns2:DocumentPart" minOccurs="0"/>
                <xsd:element ref="ns3:MeetingName_0" minOccurs="0"/>
                <xsd:element ref="ns3:AvailableTranslations_0" minOccurs="0"/>
                <xsd:element ref="ns2:FicheYear" minOccurs="0"/>
                <xsd:element ref="ns2:RequestingService" minOccurs="0"/>
                <xsd:element ref="ns2:FicheNumber" minOccurs="0"/>
                <xsd:element ref="ns3:DossierName_0" minOccurs="0"/>
                <xsd:element ref="ns2:DocumentVers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a374663-1dfe-4dc2-a588-c58c3844eeda"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ProductionDate" ma:index="12" nillable="true" ma:displayName="Production Date" ma:format="DateOnly" ma:internalName="ProductionDate">
      <xsd:simpleType>
        <xsd:restriction base="dms:DateTime"/>
      </xsd:simpleType>
    </xsd:element>
    <xsd:element name="OriginalSender" ma:index="13" nillable="true" ma:displayName="Original Sender" ma:internalName="OriginalSend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ssierNumber" ma:index="15" nillable="true" ma:displayName="Dossier Number" ma:decimals="0" ma:internalName="DossierNumber">
      <xsd:simpleType>
        <xsd:restriction base="dms:Unknown"/>
      </xsd:simpleType>
    </xsd:element>
    <xsd:element name="Rapporteur" ma:index="17" nillable="true" ma:displayName="Rapporteur" ma:internalName="Rapporteur">
      <xsd:simpleType>
        <xsd:restriction base="dms:Text"/>
      </xsd:simpleType>
    </xsd:element>
    <xsd:element name="AdoptionDate" ma:index="18" nillable="true" ma:displayName="Adoption Date" ma:format="DateOnly" ma:internalName="AdoptionDate">
      <xsd:simpleType>
        <xsd:restriction base="dms:DateTime"/>
      </xsd:simpleType>
    </xsd:element>
    <xsd:element name="TaxCatchAll" ma:index="20" nillable="true" ma:displayName="Taxonomy Catch All Column" ma:hidden="true" ma:list="{2e134b8f-48ae-44ea-99f5-ad3e1f81c02d}" ma:internalName="TaxCatchAll" ma:showField="CatchAllData" ma:web="9a374663-1dfe-4dc2-a588-c58c3844eeda">
      <xsd:complexType>
        <xsd:complexContent>
          <xsd:extension base="dms:MultiChoiceLookup">
            <xsd:sequence>
              <xsd:element name="Value" type="dms:Lookup" maxOccurs="unbounded" minOccurs="0" nillable="true"/>
            </xsd:sequence>
          </xsd:extension>
        </xsd:complexContent>
      </xsd:complexType>
    </xsd:element>
    <xsd:element name="TaxCatchAllLabel" ma:index="21" nillable="true" ma:displayName="Taxonomy Catch All Column1" ma:hidden="true" ma:list="{2e134b8f-48ae-44ea-99f5-ad3e1f81c02d}" ma:internalName="TaxCatchAllLabel" ma:readOnly="true" ma:showField="CatchAllDataLabel" ma:web="9a374663-1dfe-4dc2-a588-c58c3844eeda">
      <xsd:complexType>
        <xsd:complexContent>
          <xsd:extension base="dms:MultiChoiceLookup">
            <xsd:sequence>
              <xsd:element name="Value" type="dms:Lookup" maxOccurs="unbounded" minOccurs="0" nillable="true"/>
            </xsd:sequence>
          </xsd:extension>
        </xsd:complexContent>
      </xsd:complexType>
    </xsd:element>
    <xsd:element name="MeetingDate" ma:index="26" nillable="true" ma:displayName="Meeting Date" ma:format="DateOnly" ma:internalName="MeetingDate">
      <xsd:simpleType>
        <xsd:restriction base="dms:DateTime"/>
      </xsd:simpleType>
    </xsd:element>
    <xsd:element name="Procedure" ma:index="29" nillable="true" ma:displayName="Procedure" ma:internalName="Procedure">
      <xsd:simpleType>
        <xsd:restriction base="dms:Text"/>
      </xsd:simpleType>
    </xsd:element>
    <xsd:element name="DocumentYear" ma:index="34" ma:displayName="Document Year" ma:decimals="0" ma:internalName="DocumentYear">
      <xsd:simpleType>
        <xsd:restriction base="dms:Unknown"/>
      </xsd:simpleType>
    </xsd:element>
    <xsd:element name="DocumentPart" ma:index="37" nillable="true" ma:displayName="Document Part" ma:decimals="0" ma:internalName="DocumentPart">
      <xsd:simpleType>
        <xsd:restriction base="dms:Unknown"/>
      </xsd:simpleType>
    </xsd:element>
    <xsd:element name="FicheYear" ma:index="42" nillable="true" ma:displayName="Fiche Year" ma:decimals="0" ma:internalName="FicheYear">
      <xsd:simpleType>
        <xsd:restriction base="dms:Unknown"/>
      </xsd:simpleType>
    </xsd:element>
    <xsd:element name="RequestingService" ma:index="43" nillable="true" ma:displayName="Requesting Service" ma:internalName="RequestingService">
      <xsd:simpleType>
        <xsd:restriction base="dms:Text"/>
      </xsd:simpleType>
    </xsd:element>
    <xsd:element name="FicheNumber" ma:index="44" nillable="true" ma:displayName="Fiche Number" ma:decimals="0" ma:internalName="FicheNumber">
      <xsd:simpleType>
        <xsd:restriction base="dms:Unknown"/>
      </xsd:simpleType>
    </xsd:element>
    <xsd:element name="DocumentVersion" ma:index="47" nillable="true" ma:displayName="Document Version" ma:decimals="0" ma:internalName="DocumentVersion">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DocumentLanguage_0" ma:index="14" nillable="true" ma:taxonomy="true" ma:internalName="DocumentLanguage_0" ma:taxonomyFieldName="DocumentLanguage" ma:displayName="Document Language" ma:fieldId="{ee5c55ab-e8dd-441f-8840-fdce66906fe3}"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Confidentiality_0" ma:index="19" nillable="true" ma:taxonomy="true" ma:internalName="Confidentiality_0" ma:taxonomyFieldName="Confidentiality" ma:displayName="Confidentiality" ma:fieldId="{ee5c4bfe-2b62-4831-9131-22edf8f3665c}" ma:sspId="5004ddca-ed1a-45fa-b2df-508b3c5dfc98" ma:termSetId="11d040ac-3a9a-4d4c-b9cf-922342a701d6" ma:anchorId="00000000-0000-0000-0000-000000000000" ma:open="false" ma:isKeyword="false">
      <xsd:complexType>
        <xsd:sequence>
          <xsd:element ref="pc:Terms" minOccurs="0" maxOccurs="1"/>
        </xsd:sequence>
      </xsd:complexType>
    </xsd:element>
    <xsd:element name="DocumentSource_0" ma:index="23" ma:taxonomy="true" ma:internalName="DocumentSource_0" ma:taxonomyFieldName="DocumentSource" ma:displayName="Document Source" ma:fieldId="{ee5c1c29-f257-4aae-8e5e-529c0040e17a}" ma:sspId="5004ddca-ed1a-45fa-b2df-508b3c5dfc98" ma:termSetId="ca143256-a90d-4d26-b249-02646b17c0c5" ma:anchorId="00000000-0000-0000-0000-000000000000" ma:open="false" ma:isKeyword="false">
      <xsd:complexType>
        <xsd:sequence>
          <xsd:element ref="pc:Terms" minOccurs="0" maxOccurs="1"/>
        </xsd:sequence>
      </xsd:complexType>
    </xsd:element>
    <xsd:element name="OriginalLanguage_0" ma:index="27" nillable="true" ma:taxonomy="true" ma:internalName="OriginalLanguage_0" ma:taxonomyFieldName="OriginalLanguage" ma:displayName="Original Language" ma:fieldId="{ee5ce750-ff6c-4875-8192-ef11fb51efba}" ma:taxonomyMulti="true"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VersionStatus_0" ma:index="30" ma:taxonomy="true" ma:internalName="VersionStatus_0" ma:taxonomyFieldName="VersionStatus" ma:displayName="Version Status" ma:indexed="true" ma:fieldId="{ee5cb94b-3df1-4df3-b49b-6e47ce2a7e87}" ma:sspId="5004ddca-ed1a-45fa-b2df-508b3c5dfc98" ma:termSetId="adeca67b-2bdd-4d0f-b3af-a690b4c6d95d" ma:anchorId="00000000-0000-0000-0000-000000000000" ma:open="false" ma:isKeyword="false">
      <xsd:complexType>
        <xsd:sequence>
          <xsd:element ref="pc:Terms" minOccurs="0" maxOccurs="1"/>
        </xsd:sequence>
      </xsd:complexType>
    </xsd:element>
    <xsd:element name="DocumentStatus_0" ma:index="32" nillable="true" ma:taxonomy="true" ma:internalName="DocumentStatus_0" ma:taxonomyFieldName="DocumentStatus" ma:displayName="Document Status" ma:fieldId="{ee5cab93-ac4d-4e2f-b298-e5342324388c}" ma:sspId="5004ddca-ed1a-45fa-b2df-508b3c5dfc98" ma:termSetId="54b85ca4-9023-4cbf-8e96-81af7735228f" ma:anchorId="00000000-0000-0000-0000-000000000000" ma:open="false" ma:isKeyword="false">
      <xsd:complexType>
        <xsd:sequence>
          <xsd:element ref="pc:Terms" minOccurs="0" maxOccurs="1"/>
        </xsd:sequence>
      </xsd:complexType>
    </xsd:element>
    <xsd:element name="DocumentType_0" ma:index="35" nillable="true" ma:taxonomy="true" ma:internalName="DocumentType_0" ma:taxonomyFieldName="DocumentType" ma:displayName="Document Type" ma:indexed="true" ma:fieldId="{ee5cf431-2d10-41e6-bd88-1b6bd5b84f5f}" ma:sspId="5004ddca-ed1a-45fa-b2df-508b3c5dfc98" ma:termSetId="67a76952-94e0-437b-9a60-5085083dde02" ma:anchorId="00000000-0000-0000-0000-000000000000" ma:open="false" ma:isKeyword="false">
      <xsd:complexType>
        <xsd:sequence>
          <xsd:element ref="pc:Terms" minOccurs="0" maxOccurs="1"/>
        </xsd:sequence>
      </xsd:complexType>
    </xsd:element>
    <xsd:element name="MeetingName_0" ma:index="38" nillable="true" ma:taxonomy="true" ma:internalName="MeetingName_0" ma:taxonomyFieldName="MeetingName" ma:displayName="Meeting Name" ma:indexed="true" ma:fieldId="{ee5c9b55-8403-4f9e-a156-b6ce5b7b9456}" ma:sspId="5004ddca-ed1a-45fa-b2df-508b3c5dfc98" ma:termSetId="a04e9634-de73-4a41-8cb5-e1efdb89060c" ma:anchorId="00000000-0000-0000-0000-000000000000" ma:open="false" ma:isKeyword="false">
      <xsd:complexType>
        <xsd:sequence>
          <xsd:element ref="pc:Terms" minOccurs="0" maxOccurs="1"/>
        </xsd:sequence>
      </xsd:complexType>
    </xsd:element>
    <xsd:element name="AvailableTranslations_0" ma:index="40" nillable="true" ma:taxonomy="true" ma:internalName="AvailableTranslations_0" ma:taxonomyFieldName="AvailableTranslations" ma:displayName="Available Translations" ma:fieldId="{ee5c7c01-1a65-4138-aa64-80e01e34d799}" ma:taxonomyMulti="true"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DossierName_0" ma:index="45" nillable="true" ma:taxonomy="true" ma:internalName="DossierName_0" ma:taxonomyFieldName="DossierName" ma:displayName="Dossier Name" ma:fieldId="{ee5cf7da-503b-4593-8db2-4f0e09c901fd}" ma:sspId="5004ddca-ed1a-45fa-b2df-508b3c5dfc98" ma:termSetId="2b392f04-1222-4352-87c1-6fd60ec33b6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e448c8d-2e8c-4b0b-9046-cd67a24c27db" elementFormDefault="qualified">
    <xsd:import namespace="http://schemas.microsoft.com/office/2006/documentManagement/types"/>
    <xsd:import namespace="http://schemas.microsoft.com/office/infopath/2007/PartnerControls"/>
    <xsd:element name="MeetingNumber" ma:index="16" nillable="true" ma:displayName="Meeting Number" ma:decimals="0" ma:indexed="true" ma:internalName="MeetingNumber">
      <xsd:simpleType>
        <xsd:restriction base="dms:Unknown"/>
      </xsd:simpleType>
    </xsd:element>
    <xsd:element name="DocumentNumber" ma:index="25" nillable="true" ma:displayName="Document Number" ma:decimals="0" ma:indexed="true" ma:internalName="DocumentNumber">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dlc_DocId xmlns="9a374663-1dfe-4dc2-a588-c58c3844eeda">VAQWXHKVTXAD-1275017477-4278</_dlc_DocId>
    <_dlc_DocIdUrl xmlns="9a374663-1dfe-4dc2-a588-c58c3844eeda">
      <Url>http://dm/cor/2026/_layouts/15/DocIdRedir.aspx?ID=VAQWXHKVTXAD-1275017477-4278</Url>
      <Description>VAQWXHKVTXAD-1275017477-4278</Description>
    </_dlc_DocIdUrl>
    <DocumentType_0 xmlns="http://schemas.microsoft.com/sharepoint/v3/fields">
      <Terms xmlns="http://schemas.microsoft.com/office/infopath/2007/PartnerControls">
        <TermInfo xmlns="http://schemas.microsoft.com/office/infopath/2007/PartnerControls">
          <TermName xmlns="http://schemas.microsoft.com/office/infopath/2007/PartnerControls">TCD</TermName>
          <TermId xmlns="http://schemas.microsoft.com/office/infopath/2007/PartnerControls">cd9d6eb6-3f4f-424a-b2d1-57c9d450eaaf</TermId>
        </TermInfo>
      </Terms>
    </DocumentType_0>
    <Procedure xmlns="9a374663-1dfe-4dc2-a588-c58c3844eeda" xsi:nil="true"/>
    <DocumentSource_0 xmlns="http://schemas.microsoft.com/sharepoint/v3/fields">
      <Terms xmlns="http://schemas.microsoft.com/office/infopath/2007/PartnerControls">
        <TermInfo xmlns="http://schemas.microsoft.com/office/infopath/2007/PartnerControls">
          <TermName xmlns="http://schemas.microsoft.com/office/infopath/2007/PartnerControls">CoR</TermName>
          <TermId xmlns="http://schemas.microsoft.com/office/infopath/2007/PartnerControls">cb2d75ef-4a7d-4393-b797-49ed6298a5ea</TermId>
        </TermInfo>
      </Terms>
    </DocumentSource_0>
    <ProductionDate xmlns="9a374663-1dfe-4dc2-a588-c58c3844eeda">2026-04-01T12:00:00+00:00</ProductionDate>
    <DocumentNumber xmlns="2e448c8d-2e8c-4b0b-9046-cd67a24c27db">897</DocumentNumber>
    <FicheYear xmlns="9a374663-1dfe-4dc2-a588-c58c3844eeda" xsi:nil="true"/>
    <DossierNumber xmlns="9a374663-1dfe-4dc2-a588-c58c3844eeda" xsi:nil="true"/>
    <Confidentiality_0 xmlns="http://schemas.microsoft.com/sharepoint/v3/fields">
      <Terms xmlns="http://schemas.microsoft.com/office/infopath/2007/PartnerControls">
        <TermInfo xmlns="http://schemas.microsoft.com/office/infopath/2007/PartnerControls">
          <TermName xmlns="http://schemas.microsoft.com/office/infopath/2007/PartnerControls">Protected</TermName>
          <TermId xmlns="http://schemas.microsoft.com/office/infopath/2007/PartnerControls">57ddab83-4635-4615-a38a-314020a42ea1</TermId>
        </TermInfo>
      </Terms>
    </Confidentiality_0>
    <MeetingDate xmlns="9a374663-1dfe-4dc2-a588-c58c3844eeda" xsi:nil="true"/>
    <TaxCatchAll xmlns="9a374663-1dfe-4dc2-a588-c58c3844eeda">
      <Value>37</Value>
      <Value>12</Value>
      <Value>8</Value>
      <Value>7</Value>
      <Value>4</Value>
      <Value>3</Value>
      <Value>1</Value>
    </TaxCatchAll>
    <DocumentLanguage_0 xmlns="http://schemas.microsoft.com/sharepoint/v3/fields">
      <Terms xmlns="http://schemas.microsoft.com/office/infopath/2007/PartnerControls">
        <TermInfo xmlns="http://schemas.microsoft.com/office/infopath/2007/PartnerControls">
          <TermName xmlns="http://schemas.microsoft.com/office/infopath/2007/PartnerControls">LV</TermName>
          <TermId xmlns="http://schemas.microsoft.com/office/infopath/2007/PartnerControls">46f7e311-5d9f-4663-b433-18aeccb7ace7</TermId>
        </TermInfo>
      </Terms>
    </DocumentLanguage_0>
    <VersionStatus_0 xmlns="http://schemas.microsoft.com/sharepoint/v3/fields">
      <Terms xmlns="http://schemas.microsoft.com/office/infopath/2007/PartnerControls">
        <TermInfo xmlns="http://schemas.microsoft.com/office/infopath/2007/PartnerControls">
          <TermName xmlns="http://schemas.microsoft.com/office/infopath/2007/PartnerControls">Final</TermName>
          <TermId xmlns="http://schemas.microsoft.com/office/infopath/2007/PartnerControls">ea5e6674-7b27-4bac-b091-73adbb394efe</TermId>
        </TermInfo>
      </Terms>
    </VersionStatus_0>
    <Rapporteur xmlns="9a374663-1dfe-4dc2-a588-c58c3844eeda" xsi:nil="true"/>
    <DocumentYear xmlns="9a374663-1dfe-4dc2-a588-c58c3844eeda">2026</DocumentYear>
    <FicheNumber xmlns="9a374663-1dfe-4dc2-a588-c58c3844eeda">301358</FicheNumber>
    <OriginalSender xmlns="9a374663-1dfe-4dc2-a588-c58c3844eeda">
      <UserInfo>
        <DisplayName>Gotharde Sintija</DisplayName>
        <AccountId>1367</AccountId>
        <AccountType/>
      </UserInfo>
    </OriginalSender>
    <DocumentPart xmlns="9a374663-1dfe-4dc2-a588-c58c3844eeda">0</DocumentPart>
    <AdoptionDate xmlns="9a374663-1dfe-4dc2-a588-c58c3844eeda" xsi:nil="true"/>
    <RequestingService xmlns="9a374663-1dfe-4dc2-a588-c58c3844eeda">Renew Europe</RequestingService>
    <MeetingName_0 xmlns="http://schemas.microsoft.com/sharepoint/v3/fields">
      <Terms xmlns="http://schemas.microsoft.com/office/infopath/2007/PartnerControls"/>
    </MeetingName_0>
    <AvailableTranslations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AvailableTranslations_0>
    <DocumentStatus_0 xmlns="http://schemas.microsoft.com/sharepoint/v3/fields">
      <Terms xmlns="http://schemas.microsoft.com/office/infopath/2007/PartnerControls">
        <TermInfo xmlns="http://schemas.microsoft.com/office/infopath/2007/PartnerControls">
          <TermName xmlns="http://schemas.microsoft.com/office/infopath/2007/PartnerControls">TRA</TermName>
          <TermId xmlns="http://schemas.microsoft.com/office/infopath/2007/PartnerControls">150d2a88-1431-44e6-a8ca-0bb753ab8672</TermId>
        </TermInfo>
      </Terms>
    </DocumentStatus_0>
    <OriginalLanguage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OriginalLanguage_0>
    <MeetingNumber xmlns="2e448c8d-2e8c-4b0b-9046-cd67a24c27db" xsi:nil="true"/>
    <DossierName_0 xmlns="http://schemas.microsoft.com/sharepoint/v3/fields">
      <Terms xmlns="http://schemas.microsoft.com/office/infopath/2007/PartnerControls"/>
    </DossierName_0>
    <DocumentVersion xmlns="9a374663-1dfe-4dc2-a588-c58c3844eeda">0</DocumentVersion>
  </documentManagement>
</p:properties>
</file>

<file path=customXml/itemProps1.xml><?xml version="1.0" encoding="utf-8"?>
<ds:datastoreItem xmlns:ds="http://schemas.openxmlformats.org/officeDocument/2006/customXml" ds:itemID="{1D1D625D-7000-441B-B15D-E785E40BC22D}">
  <ds:schemaRefs>
    <ds:schemaRef ds:uri="http://schemas.openxmlformats.org/officeDocument/2006/bibliography"/>
  </ds:schemaRefs>
</ds:datastoreItem>
</file>

<file path=customXml/itemProps2.xml><?xml version="1.0" encoding="utf-8"?>
<ds:datastoreItem xmlns:ds="http://schemas.openxmlformats.org/officeDocument/2006/customXml" ds:itemID="{471496D4-A67D-4765-93F7-55183730F323}"/>
</file>

<file path=customXml/itemProps3.xml><?xml version="1.0" encoding="utf-8"?>
<ds:datastoreItem xmlns:ds="http://schemas.openxmlformats.org/officeDocument/2006/customXml" ds:itemID="{41CD7C94-32F2-4F6A-A460-775FE7FFBDB8}"/>
</file>

<file path=customXml/itemProps4.xml><?xml version="1.0" encoding="utf-8"?>
<ds:datastoreItem xmlns:ds="http://schemas.openxmlformats.org/officeDocument/2006/customXml" ds:itemID="{3F3BD636-6288-40DF-95F5-A8ED4F0E8C4E}"/>
</file>

<file path=customXml/itemProps5.xml><?xml version="1.0" encoding="utf-8"?>
<ds:datastoreItem xmlns:ds="http://schemas.openxmlformats.org/officeDocument/2006/customXml" ds:itemID="{EEE861AC-482F-4067-A0AB-64B8BD9CEF6B}"/>
</file>

<file path=docProps/app.xml><?xml version="1.0" encoding="utf-8"?>
<Properties xmlns="http://schemas.openxmlformats.org/officeDocument/2006/extended-properties" xmlns:vt="http://schemas.openxmlformats.org/officeDocument/2006/docPropsVTypes">
  <Template>Normal.dotm</Template>
  <TotalTime>0</TotalTime>
  <Pages>13</Pages>
  <Words>2530</Words>
  <Characters>14423</Characters>
  <Application>Microsoft Office Word</Application>
  <DocSecurity>0</DocSecurity>
  <Lines>120</Lines>
  <Paragraphs>33</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16920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Ieteikumi tādu imigrantu un bēgļu veiksmīgai integrācijai, kas likumīgi uzturas ES </dc:title>
  <dc:subject/>
  <dc:creator/>
  <cp:keywords/>
  <dc:description>generated by python-docx</dc:description>
  <cp:lastModifiedBy/>
  <cp:revision>14</cp:revision>
  <cp:lastPrinted>2026-03-19T09:22:00Z</cp:lastPrinted>
  <dcterms:created xsi:type="dcterms:W3CDTF">2026-03-19T10:49:00Z</dcterms:created>
  <dcterms:modified xsi:type="dcterms:W3CDTF">2026-04-01T07:53:00Z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ef_formatted">
    <vt:bool>true</vt:bool>
  </property>
  <property fmtid="{D5CDD505-2E9C-101B-9397-08002B2CF9AE}" pid="3" name="Pref_Date">
    <vt:lpwstr>19/03/2026</vt:lpwstr>
  </property>
  <property fmtid="{D5CDD505-2E9C-101B-9397-08002B2CF9AE}" pid="4" name="Pref_Time">
    <vt:lpwstr>11:38:10</vt:lpwstr>
  </property>
  <property fmtid="{D5CDD505-2E9C-101B-9397-08002B2CF9AE}" pid="5" name="Pref_User">
    <vt:lpwstr>jhvi</vt:lpwstr>
  </property>
  <property fmtid="{D5CDD505-2E9C-101B-9397-08002B2CF9AE}" pid="6" name="Pref_FileName">
    <vt:lpwstr>COR-2026-00897-00-00-TCD-TRA-EN-CRR.docx</vt:lpwstr>
  </property>
  <property fmtid="{D5CDD505-2E9C-101B-9397-08002B2CF9AE}" pid="7" name="ContentTypeId">
    <vt:lpwstr>0x010100EA97B91038054C99906057A708A1480A009A20C32A3A8BD84BAB55EF874378F5AC</vt:lpwstr>
  </property>
  <property fmtid="{D5CDD505-2E9C-101B-9397-08002B2CF9AE}" pid="8" name="_dlc_DocIdItemGuid">
    <vt:lpwstr>51e8dab0-5639-4200-a6a4-7732370f92c5</vt:lpwstr>
  </property>
  <property fmtid="{D5CDD505-2E9C-101B-9397-08002B2CF9AE}" pid="9" name="AvailableTranslations">
    <vt:lpwstr>4;#EN|f2175f21-25d7-44a3-96da-d6a61b075e1b</vt:lpwstr>
  </property>
  <property fmtid="{D5CDD505-2E9C-101B-9397-08002B2CF9AE}" pid="10" name="DocumentType_0">
    <vt:lpwstr>TCD|cd9d6eb6-3f4f-424a-b2d1-57c9d450eaaf</vt:lpwstr>
  </property>
  <property fmtid="{D5CDD505-2E9C-101B-9397-08002B2CF9AE}" pid="11" name="DossierName_0">
    <vt:lpwstr/>
  </property>
  <property fmtid="{D5CDD505-2E9C-101B-9397-08002B2CF9AE}" pid="12" name="DocumentSource_0">
    <vt:lpwstr>CoR|cb2d75ef-4a7d-4393-b797-49ed6298a5ea</vt:lpwstr>
  </property>
  <property fmtid="{D5CDD505-2E9C-101B-9397-08002B2CF9AE}" pid="13" name="DocumentNumber">
    <vt:i4>897</vt:i4>
  </property>
  <property fmtid="{D5CDD505-2E9C-101B-9397-08002B2CF9AE}" pid="14" name="DocumentVersion">
    <vt:i4>0</vt:i4>
  </property>
  <property fmtid="{D5CDD505-2E9C-101B-9397-08002B2CF9AE}" pid="15" name="DocumentStatus">
    <vt:lpwstr>8;#TRA|150d2a88-1431-44e6-a8ca-0bb753ab8672</vt:lpwstr>
  </property>
  <property fmtid="{D5CDD505-2E9C-101B-9397-08002B2CF9AE}" pid="16" name="DocumentPart">
    <vt:i4>0</vt:i4>
  </property>
  <property fmtid="{D5CDD505-2E9C-101B-9397-08002B2CF9AE}" pid="17" name="DossierName">
    <vt:lpwstr/>
  </property>
  <property fmtid="{D5CDD505-2E9C-101B-9397-08002B2CF9AE}" pid="18" name="DocumentSource">
    <vt:lpwstr>1;#CoR|cb2d75ef-4a7d-4393-b797-49ed6298a5ea</vt:lpwstr>
  </property>
  <property fmtid="{D5CDD505-2E9C-101B-9397-08002B2CF9AE}" pid="20" name="DocumentType">
    <vt:lpwstr>3;#TCD|cd9d6eb6-3f4f-424a-b2d1-57c9d450eaaf</vt:lpwstr>
  </property>
  <property fmtid="{D5CDD505-2E9C-101B-9397-08002B2CF9AE}" pid="21" name="RequestingService">
    <vt:lpwstr>Renew Europe</vt:lpwstr>
  </property>
  <property fmtid="{D5CDD505-2E9C-101B-9397-08002B2CF9AE}" pid="22" name="Confidentiality">
    <vt:lpwstr>12;#Protected|57ddab83-4635-4615-a38a-314020a42ea1</vt:lpwstr>
  </property>
  <property fmtid="{D5CDD505-2E9C-101B-9397-08002B2CF9AE}" pid="23" name="MeetingName_0">
    <vt:lpwstr/>
  </property>
  <property fmtid="{D5CDD505-2E9C-101B-9397-08002B2CF9AE}" pid="24" name="Confidentiality_0">
    <vt:lpwstr>Protected|57ddab83-4635-4615-a38a-314020a42ea1</vt:lpwstr>
  </property>
  <property fmtid="{D5CDD505-2E9C-101B-9397-08002B2CF9AE}" pid="25" name="OriginalLanguage">
    <vt:lpwstr>4;#EN|f2175f21-25d7-44a3-96da-d6a61b075e1b</vt:lpwstr>
  </property>
  <property fmtid="{D5CDD505-2E9C-101B-9397-08002B2CF9AE}" pid="26" name="MeetingName">
    <vt:lpwstr/>
  </property>
  <property fmtid="{D5CDD505-2E9C-101B-9397-08002B2CF9AE}" pid="28" name="AvailableTranslations_0">
    <vt:lpwstr>EN|f2175f21-25d7-44a3-96da-d6a61b075e1b</vt:lpwstr>
  </property>
  <property fmtid="{D5CDD505-2E9C-101B-9397-08002B2CF9AE}" pid="29" name="DocumentStatus_0">
    <vt:lpwstr>TRA|150d2a88-1431-44e6-a8ca-0bb753ab8672</vt:lpwstr>
  </property>
  <property fmtid="{D5CDD505-2E9C-101B-9397-08002B2CF9AE}" pid="30" name="OriginalLanguage_0">
    <vt:lpwstr>EN|f2175f21-25d7-44a3-96da-d6a61b075e1b</vt:lpwstr>
  </property>
  <property fmtid="{D5CDD505-2E9C-101B-9397-08002B2CF9AE}" pid="31" name="TaxCatchAll">
    <vt:lpwstr>12;#Protected|57ddab83-4635-4615-a38a-314020a42ea1;#8;#TRA|150d2a88-1431-44e6-a8ca-0bb753ab8672;#7;#Final|ea5e6674-7b27-4bac-b091-73adbb394efe;#4;#EN|f2175f21-25d7-44a3-96da-d6a61b075e1b;#3;#TCD|cd9d6eb6-3f4f-424a-b2d1-57c9d450eaaf;#1;#CoR|cb2d75ef-4a7d-4393-b797-49ed6298a5ea</vt:lpwstr>
  </property>
  <property fmtid="{D5CDD505-2E9C-101B-9397-08002B2CF9AE}" pid="32" name="VersionStatus_0">
    <vt:lpwstr>Final|ea5e6674-7b27-4bac-b091-73adbb394efe</vt:lpwstr>
  </property>
  <property fmtid="{D5CDD505-2E9C-101B-9397-08002B2CF9AE}" pid="33" name="VersionStatus">
    <vt:lpwstr>7;#Final|ea5e6674-7b27-4bac-b091-73adbb394efe</vt:lpwstr>
  </property>
  <property fmtid="{D5CDD505-2E9C-101B-9397-08002B2CF9AE}" pid="34" name="DocumentYear">
    <vt:i4>2026</vt:i4>
  </property>
  <property fmtid="{D5CDD505-2E9C-101B-9397-08002B2CF9AE}" pid="35" name="FicheNumber">
    <vt:i4>301358</vt:i4>
  </property>
  <property fmtid="{D5CDD505-2E9C-101B-9397-08002B2CF9AE}" pid="36" name="DocumentLanguage">
    <vt:lpwstr>37;#LV|46f7e311-5d9f-4663-b433-18aeccb7ace7</vt:lpwstr>
  </property>
</Properties>
</file>