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04D7F76" w14:textId="1934F6F9" w:rsidR="00803583" w:rsidRPr="00E70C3C" w:rsidRDefault="00E253A2" w:rsidP="000227D1">
      <w:pPr>
        <w:jc w:val="center"/>
        <w:rPr>
          <w:rFonts w:ascii="Arial" w:hAnsi="Arial" w:cs="Arial"/>
          <w:b/>
          <w:color w:val="FFFFFF" w:themeColor="background1"/>
          <w:sz w:val="44"/>
          <w:szCs w:val="44"/>
        </w:rPr>
      </w:pPr>
      <w:r w:rsidRPr="00E70C3C">
        <w:rPr>
          <w:rFonts w:ascii="Arial" w:hAnsi="Arial" w:cs="Arial"/>
          <w:b/>
          <w:color w:val="FFFFFF" w:themeColor="background1"/>
          <w:sz w:val="44"/>
          <w:highlight w:val="black"/>
        </w:rPr>
        <w:t>Sėkmingos</w:t>
      </w:r>
      <w:r w:rsidRPr="00E70C3C">
        <w:rPr>
          <w:rFonts w:ascii="Arial" w:hAnsi="Arial" w:cs="Arial"/>
          <w:b/>
          <w:sz w:val="44"/>
        </w:rPr>
        <w:t xml:space="preserve"> ir </w:t>
      </w:r>
      <w:r w:rsidRPr="00E70C3C">
        <w:rPr>
          <w:rFonts w:ascii="Arial" w:hAnsi="Arial" w:cs="Arial"/>
          <w:b/>
          <w:sz w:val="44"/>
          <w:u w:val="single"/>
        </w:rPr>
        <w:t>teisėtos</w:t>
      </w:r>
      <w:r w:rsidRPr="00E70C3C">
        <w:rPr>
          <w:rFonts w:ascii="Arial" w:hAnsi="Arial" w:cs="Arial"/>
          <w:b/>
          <w:sz w:val="44"/>
        </w:rPr>
        <w:t xml:space="preserve"> migrantų</w:t>
      </w:r>
    </w:p>
    <w:p w14:paraId="08381A85" w14:textId="1FF36CCD" w:rsidR="00CD2D39" w:rsidRPr="000959AC" w:rsidRDefault="00E253A2">
      <w:pPr>
        <w:jc w:val="center"/>
        <w:rPr>
          <w:rFonts w:asciiTheme="majorHAnsi" w:hAnsiTheme="majorHAnsi" w:cstheme="majorHAnsi"/>
          <w:b/>
          <w:sz w:val="48"/>
          <w:szCs w:val="48"/>
          <w:u w:val="single"/>
        </w:rPr>
      </w:pPr>
      <w:r w:rsidRPr="00E70C3C">
        <w:rPr>
          <w:rFonts w:ascii="Arial" w:hAnsi="Arial" w:cs="Arial"/>
          <w:b/>
          <w:sz w:val="44"/>
        </w:rPr>
        <w:t xml:space="preserve">ir pabėgėlių </w:t>
      </w:r>
      <w:r w:rsidRPr="00E70C3C">
        <w:rPr>
          <w:rFonts w:ascii="Arial" w:hAnsi="Arial" w:cs="Arial"/>
          <w:b/>
          <w:color w:val="FFFFFF" w:themeColor="background1"/>
          <w:sz w:val="44"/>
          <w:highlight w:val="black"/>
        </w:rPr>
        <w:t>integracijos</w:t>
      </w:r>
      <w:r w:rsidRPr="00E70C3C">
        <w:rPr>
          <w:rFonts w:ascii="Arial" w:hAnsi="Arial" w:cs="Arial"/>
          <w:b/>
          <w:sz w:val="44"/>
        </w:rPr>
        <w:t xml:space="preserve"> </w:t>
      </w:r>
      <w:r w:rsidRPr="00E70C3C">
        <w:rPr>
          <w:rFonts w:ascii="Arial" w:hAnsi="Arial" w:cs="Arial"/>
          <w:b/>
          <w:sz w:val="44"/>
          <w:u w:val="single"/>
        </w:rPr>
        <w:t>ES gairės</w:t>
      </w:r>
      <w:r>
        <w:rPr>
          <w:rFonts w:ascii="Gill Sans Std ExtraBold" w:hAnsi="Gill Sans Std ExtraBold"/>
          <w:b/>
          <w:sz w:val="44"/>
          <w:u w:val="single"/>
        </w:rPr>
        <w:t xml:space="preserve"> </w:t>
      </w:r>
    </w:p>
    <w:p w14:paraId="4E81C618" w14:textId="3A37F3E9" w:rsidR="00CD2D39" w:rsidRPr="000959AC" w:rsidRDefault="00CD2D39">
      <w:pPr>
        <w:jc w:val="center"/>
        <w:rPr>
          <w:rFonts w:asciiTheme="majorHAnsi" w:hAnsiTheme="majorHAnsi" w:cstheme="majorHAnsi"/>
          <w:b/>
          <w:sz w:val="40"/>
          <w:szCs w:val="40"/>
          <w:u w:val="single"/>
        </w:rPr>
      </w:pPr>
    </w:p>
    <w:p w14:paraId="4B029ABC" w14:textId="6B42C7F5" w:rsidR="00CD2D39" w:rsidRPr="000959AC" w:rsidRDefault="00E253A2" w:rsidP="009F38F7">
      <w:pPr>
        <w:spacing w:line="240" w:lineRule="auto"/>
        <w:jc w:val="center"/>
        <w:rPr>
          <w:rFonts w:asciiTheme="majorHAnsi" w:hAnsiTheme="majorHAnsi" w:cstheme="majorHAnsi"/>
          <w:b/>
          <w:sz w:val="40"/>
          <w:szCs w:val="40"/>
        </w:rPr>
      </w:pPr>
      <w:r>
        <w:rPr>
          <w:rFonts w:asciiTheme="majorHAnsi" w:hAnsiTheme="majorHAnsi"/>
          <w:b/>
          <w:sz w:val="40"/>
        </w:rPr>
        <w:t xml:space="preserve">RK frakcija „Renew Europe“ </w:t>
      </w:r>
    </w:p>
    <w:p w14:paraId="5D3752D4" w14:textId="65C4024E" w:rsidR="00FA2AEB" w:rsidRPr="000959AC" w:rsidRDefault="00E253A2" w:rsidP="009F38F7">
      <w:pPr>
        <w:spacing w:line="240" w:lineRule="auto"/>
        <w:jc w:val="center"/>
        <w:rPr>
          <w:rFonts w:asciiTheme="majorHAnsi" w:hAnsiTheme="majorHAnsi" w:cstheme="majorHAnsi"/>
          <w:sz w:val="40"/>
          <w:szCs w:val="40"/>
          <w:u w:val="single"/>
        </w:rPr>
      </w:pPr>
      <w:r>
        <w:rPr>
          <w:rFonts w:asciiTheme="majorHAnsi" w:hAnsiTheme="majorHAnsi"/>
          <w:b/>
          <w:sz w:val="40"/>
        </w:rPr>
        <w:t>2026 m. kovo mėn.</w:t>
      </w:r>
    </w:p>
    <w:p w14:paraId="490242BE" w14:textId="24C6D767" w:rsidR="00CD2D39" w:rsidRPr="000959AC" w:rsidRDefault="0005582C">
      <w:pPr>
        <w:rPr>
          <w:rFonts w:asciiTheme="majorHAnsi" w:hAnsiTheme="majorHAnsi" w:cstheme="majorHAnsi"/>
          <w:sz w:val="16"/>
          <w:szCs w:val="16"/>
        </w:rPr>
      </w:pPr>
      <w:r>
        <w:rPr>
          <w:rFonts w:asciiTheme="majorHAnsi" w:hAnsiTheme="majorHAnsi"/>
          <w:b/>
          <w:noProof/>
          <w:sz w:val="20"/>
          <w:u w:val="single"/>
        </w:rPr>
        <mc:AlternateContent>
          <mc:Choice Requires="wps">
            <w:drawing>
              <wp:anchor distT="0" distB="0" distL="114300" distR="114300" simplePos="0" relativeHeight="251663360" behindDoc="1" locked="0" layoutInCell="0" allowOverlap="1" wp14:anchorId="4FF55D6C" wp14:editId="57BE45C1">
                <wp:simplePos x="0" y="0"/>
                <wp:positionH relativeFrom="page">
                  <wp:posOffset>6846073</wp:posOffset>
                </wp:positionH>
                <wp:positionV relativeFrom="page">
                  <wp:posOffset>9493857</wp:posOffset>
                </wp:positionV>
                <wp:extent cx="667385" cy="412750"/>
                <wp:effectExtent l="0" t="0" r="0" b="6350"/>
                <wp:wrapNone/>
                <wp:docPr id="20"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 cy="41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13F4E1" w14:textId="77777777" w:rsidR="0005582C" w:rsidRPr="00260E65" w:rsidRDefault="0005582C">
                            <w:pPr>
                              <w:jc w:val="center"/>
                              <w:rPr>
                                <w:rFonts w:ascii="Arial" w:hAnsi="Arial" w:cs="Arial"/>
                                <w:b/>
                                <w:bCs/>
                                <w:sz w:val="48"/>
                              </w:rPr>
                            </w:pPr>
                            <w:r>
                              <w:rPr>
                                <w:rFonts w:ascii="Arial" w:hAnsi="Arial"/>
                                <w:b/>
                                <w:sz w:val="48"/>
                              </w:rPr>
                              <w:t>LT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FF55D6C" id="_x0000_t202" coordsize="21600,21600" o:spt="202" path="m,l,21600r21600,l21600,xe">
                <v:stroke joinstyle="miter"/>
                <v:path gradientshapeok="t" o:connecttype="rect"/>
              </v:shapetype>
              <v:shape id="Text Box 17" o:spid="_x0000_s1026" type="#_x0000_t202" style="position:absolute;margin-left:539.05pt;margin-top:747.55pt;width:52.55pt;height:32.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" o:allowincell="f" filled="f" stroked="f">
                <v:textbox>
                  <w:txbxContent>
                    <w:p w14:paraId="4B13F4E1" w14:textId="77777777" w:rsidR="0005582C" w:rsidRPr="00260E65" w:rsidRDefault="0005582C">
                      <w:pPr>
                        <w:jc w:val="center"/>
                        <w:rPr>
                          <w:rFonts w:ascii="Arial" w:hAnsi="Arial" w:cs="Arial"/>
                          <w:b/>
                          <w:bCs/>
                          <w:sz w:val="48"/>
                        </w:rPr>
                      </w:pPr>
                      <w:r>
                        <w:rPr>
                          <w:rFonts w:ascii="Arial" w:hAnsi="Arial"/>
                          <w:b/>
                          <w:sz w:val="48"/>
                        </w:rPr>
                        <w:t>LT</w:t>
                      </w:r>
                    </w:p>
                  </w:txbxContent>
                </v:textbox>
                <w10:wrap anchorx="page" anchory="page"/>
              </v:shape>
            </w:pict>
          </mc:Fallback>
        </mc:AlternateContent>
      </w:r>
    </w:p>
    <w:p w14:paraId="20DD2AE7" w14:textId="17B5AF8C" w:rsidR="00273113" w:rsidRPr="000959AC" w:rsidRDefault="00273113" w:rsidP="00646124">
      <w:pPr>
        <w:jc w:val="center"/>
        <w:rPr>
          <w:rFonts w:asciiTheme="majorHAnsi" w:hAnsiTheme="majorHAnsi" w:cstheme="majorHAnsi"/>
          <w:b/>
          <w:sz w:val="32"/>
          <w:szCs w:val="32"/>
          <w:u w:val="single"/>
        </w:rPr>
      </w:pPr>
      <w:r>
        <w:rPr>
          <w:rFonts w:asciiTheme="majorHAnsi" w:hAnsiTheme="majorHAnsi"/>
          <w:b/>
          <w:noProof/>
          <w:sz w:val="32"/>
        </w:rPr>
        <w:drawing>
          <wp:inline distT="0" distB="0" distL="0" distR="0" wp14:anchorId="734AD6A8" wp14:editId="460C1D09">
            <wp:extent cx="4792042" cy="3195249"/>
            <wp:effectExtent l="0" t="0" r="8890" b="5715"/>
            <wp:docPr id="9" name="Picture 9" descr="Holding h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Holding hands"/>
                    <pic:cNvPicPr/>
                  </pic:nvPicPr>
                  <pic:blipFill>
                    <a:blip r:embed="rId12"/>
                    <a:stretch>
                      <a:fillRect/>
                    </a:stretch>
                  </pic:blipFill>
                  <pic:spPr>
                    <a:xfrm>
                      <a:off x="0" y="0"/>
                      <a:ext cx="4799766" cy="3200399"/>
                    </a:xfrm>
                    <a:prstGeom prst="rect">
                      <a:avLst/>
                    </a:prstGeom>
                  </pic:spPr>
                </pic:pic>
              </a:graphicData>
            </a:graphic>
          </wp:inline>
        </w:drawing>
      </w:r>
    </w:p>
    <w:p w14:paraId="651266CF" w14:textId="4D6CDEAC" w:rsidR="007834CB" w:rsidRPr="00E70C3C" w:rsidRDefault="0093446A" w:rsidP="00790E27">
      <w:pPr>
        <w:ind w:left="709" w:hanging="709"/>
        <w:rPr>
          <w:rFonts w:ascii="Arial" w:hAnsi="Arial" w:cs="Arial"/>
          <w:b/>
          <w:color w:val="C00000"/>
          <w:sz w:val="36"/>
          <w:szCs w:val="36"/>
        </w:rPr>
      </w:pPr>
      <w:r>
        <w:rPr>
          <w:rFonts w:ascii="Gill Sans Std ExtraBold" w:hAnsi="Gill Sans Std ExtraBold"/>
          <w:b/>
          <w:sz w:val="28"/>
        </w:rPr>
        <w:tab/>
      </w:r>
      <w:r w:rsidRPr="00E70C3C">
        <w:rPr>
          <w:rFonts w:ascii="Arial" w:hAnsi="Arial" w:cs="Arial"/>
          <w:b/>
          <w:color w:val="C00000"/>
          <w:sz w:val="28"/>
        </w:rPr>
        <w:t xml:space="preserve">Dvi </w:t>
      </w:r>
      <w:r w:rsidRPr="00E70C3C">
        <w:rPr>
          <w:rFonts w:ascii="Arial" w:hAnsi="Arial" w:cs="Arial"/>
          <w:b/>
          <w:color w:val="FFFFFF" w:themeColor="background1"/>
          <w:sz w:val="28"/>
          <w:highlight w:val="black"/>
        </w:rPr>
        <w:t>svarbiausios</w:t>
      </w:r>
      <w:r w:rsidRPr="00E70C3C">
        <w:rPr>
          <w:rFonts w:ascii="Arial" w:hAnsi="Arial" w:cs="Arial"/>
          <w:b/>
          <w:color w:val="C00000"/>
          <w:sz w:val="28"/>
        </w:rPr>
        <w:t xml:space="preserve"> sėkmingos integracijos sąlygos yra šios:</w:t>
      </w:r>
    </w:p>
    <w:p w14:paraId="076D3D0A" w14:textId="67C3DD8D" w:rsidR="007834CB" w:rsidRPr="00E70C3C" w:rsidRDefault="0093446A">
      <w:pPr>
        <w:rPr>
          <w:rFonts w:ascii="Arial" w:hAnsi="Arial" w:cs="Arial"/>
          <w:b/>
          <w:color w:val="C00000"/>
          <w:sz w:val="28"/>
          <w:szCs w:val="28"/>
        </w:rPr>
      </w:pPr>
      <w:r w:rsidRPr="00E70C3C">
        <w:rPr>
          <w:rFonts w:ascii="Arial" w:hAnsi="Arial" w:cs="Arial"/>
          <w:b/>
          <w:color w:val="C00000"/>
          <w:sz w:val="28"/>
        </w:rPr>
        <w:tab/>
        <w:t xml:space="preserve">1. Ryžtingas politinis </w:t>
      </w:r>
      <w:r w:rsidRPr="00E70C3C">
        <w:rPr>
          <w:rFonts w:ascii="Arial" w:hAnsi="Arial" w:cs="Arial"/>
          <w:b/>
          <w:color w:val="FFFFFF" w:themeColor="background1"/>
          <w:sz w:val="28"/>
          <w:highlight w:val="black"/>
        </w:rPr>
        <w:t>vadovavimas</w:t>
      </w:r>
    </w:p>
    <w:p w14:paraId="19C1D39F" w14:textId="26D7182A" w:rsidR="007834CB" w:rsidRPr="000959AC" w:rsidRDefault="0093446A">
      <w:pPr>
        <w:rPr>
          <w:rFonts w:asciiTheme="majorHAnsi" w:hAnsiTheme="majorHAnsi" w:cstheme="majorHAnsi"/>
          <w:b/>
          <w:sz w:val="36"/>
          <w:szCs w:val="36"/>
        </w:rPr>
      </w:pPr>
      <w:r w:rsidRPr="00E70C3C">
        <w:rPr>
          <w:rFonts w:ascii="Arial" w:hAnsi="Arial" w:cs="Arial"/>
          <w:b/>
          <w:color w:val="C00000"/>
          <w:sz w:val="28"/>
        </w:rPr>
        <w:tab/>
        <w:t xml:space="preserve">2. </w:t>
      </w:r>
      <w:r w:rsidRPr="00E70C3C">
        <w:rPr>
          <w:rFonts w:ascii="Arial" w:hAnsi="Arial" w:cs="Arial"/>
          <w:b/>
          <w:color w:val="FFFFFF" w:themeColor="background1"/>
          <w:sz w:val="28"/>
          <w:highlight w:val="black"/>
        </w:rPr>
        <w:t>Aktyviai dalyvaujanti priimančioji</w:t>
      </w:r>
      <w:r w:rsidRPr="00E70C3C">
        <w:rPr>
          <w:rFonts w:ascii="Arial" w:hAnsi="Arial" w:cs="Arial"/>
          <w:b/>
          <w:color w:val="FFFFFF" w:themeColor="background1"/>
          <w:sz w:val="28"/>
        </w:rPr>
        <w:t xml:space="preserve"> </w:t>
      </w:r>
      <w:r w:rsidRPr="00E70C3C">
        <w:rPr>
          <w:rFonts w:ascii="Arial" w:hAnsi="Arial" w:cs="Arial"/>
          <w:b/>
          <w:color w:val="C00000"/>
          <w:sz w:val="28"/>
        </w:rPr>
        <w:t>visuomenė</w:t>
      </w:r>
      <w:r>
        <w:rPr>
          <w:rFonts w:ascii="Gill Sans Std ExtraBold" w:hAnsi="Gill Sans Std ExtraBold"/>
          <w:b/>
        </w:rPr>
        <w:br w:type="page"/>
      </w:r>
    </w:p>
    <w:p w14:paraId="3C9D5F72" w14:textId="77777777" w:rsidR="00CE50D3" w:rsidRPr="000959AC" w:rsidRDefault="00CE50D3" w:rsidP="00646124">
      <w:pPr>
        <w:jc w:val="center"/>
        <w:rPr>
          <w:rFonts w:ascii="Verdana" w:hAnsi="Verdana" w:cstheme="majorHAnsi"/>
          <w:b/>
          <w:color w:val="FFFFFF" w:themeColor="background1"/>
          <w:sz w:val="32"/>
          <w:szCs w:val="32"/>
          <w:highlight w:val="black"/>
          <w:u w:val="single"/>
        </w:rPr>
      </w:pPr>
    </w:p>
    <w:p w14:paraId="41AE11FE" w14:textId="64A74AAB" w:rsidR="00646124" w:rsidRPr="00E70C3C" w:rsidRDefault="00803583" w:rsidP="00646124">
      <w:pPr>
        <w:jc w:val="center"/>
        <w:rPr>
          <w:rFonts w:ascii="Arial" w:hAnsi="Arial" w:cs="Arial"/>
          <w:sz w:val="36"/>
          <w:szCs w:val="36"/>
          <w:u w:val="single"/>
        </w:rPr>
      </w:pPr>
      <w:r w:rsidRPr="00E70C3C">
        <w:rPr>
          <w:rFonts w:ascii="Arial" w:hAnsi="Arial" w:cs="Arial"/>
          <w:b/>
          <w:color w:val="FFFFFF" w:themeColor="background1"/>
          <w:sz w:val="32"/>
          <w:highlight w:val="black"/>
          <w:u w:val="single"/>
        </w:rPr>
        <w:t>1. Vadovavimas.</w:t>
      </w:r>
      <w:r w:rsidRPr="00E70C3C">
        <w:rPr>
          <w:rFonts w:ascii="Arial" w:hAnsi="Arial" w:cs="Arial"/>
          <w:b/>
          <w:color w:val="C00000"/>
          <w:sz w:val="32"/>
          <w:u w:val="single"/>
        </w:rPr>
        <w:t xml:space="preserve"> Praktinės rekomendacijos vietos vadovams</w:t>
      </w:r>
    </w:p>
    <w:p w14:paraId="3966CE3D" w14:textId="77777777" w:rsidR="00E612E2" w:rsidRPr="000959AC" w:rsidRDefault="00E612E2" w:rsidP="00646124">
      <w:pPr>
        <w:rPr>
          <w:rFonts w:asciiTheme="majorHAnsi" w:hAnsiTheme="majorHAnsi" w:cstheme="majorHAnsi"/>
          <w:i/>
          <w:iCs/>
          <w:sz w:val="28"/>
          <w:szCs w:val="28"/>
        </w:rPr>
      </w:pPr>
    </w:p>
    <w:p w14:paraId="280B16FD" w14:textId="021C5DE3" w:rsidR="00646124" w:rsidRPr="000959AC" w:rsidRDefault="00273113" w:rsidP="00646124">
      <w:pPr>
        <w:rPr>
          <w:rFonts w:asciiTheme="majorHAnsi" w:hAnsiTheme="majorHAnsi" w:cstheme="majorHAnsi"/>
          <w:i/>
          <w:iCs/>
          <w:sz w:val="28"/>
          <w:szCs w:val="28"/>
        </w:rPr>
      </w:pPr>
      <w:r>
        <w:rPr>
          <w:rFonts w:asciiTheme="majorHAnsi" w:hAnsiTheme="majorHAnsi"/>
          <w:i/>
          <w:noProof/>
          <w:sz w:val="28"/>
        </w:rPr>
        <w:drawing>
          <wp:anchor distT="0" distB="0" distL="114300" distR="114300" simplePos="0" relativeHeight="251658240" behindDoc="0" locked="0" layoutInCell="1" allowOverlap="1" wp14:anchorId="69070FD6" wp14:editId="3229A143">
            <wp:simplePos x="0" y="0"/>
            <wp:positionH relativeFrom="column">
              <wp:posOffset>0</wp:posOffset>
            </wp:positionH>
            <wp:positionV relativeFrom="paragraph">
              <wp:posOffset>1905</wp:posOffset>
            </wp:positionV>
            <wp:extent cx="427566" cy="641350"/>
            <wp:effectExtent l="19050" t="19050" r="10795" b="25400"/>
            <wp:wrapSquare wrapText="bothSides"/>
            <wp:docPr id="11" name="Picture 11" descr="Stopwatch with time motion bl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Stopwatch with time motion blur"/>
                    <pic:cNvPicPr/>
                  </pic:nvPicPr>
                  <pic:blipFill>
                    <a:blip r:embed="rId13"/>
                    <a:stretch>
                      <a:fillRect/>
                    </a:stretch>
                  </pic:blipFill>
                  <pic:spPr>
                    <a:xfrm>
                      <a:off x="0" y="0"/>
                      <a:ext cx="427566" cy="64135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Pr>
          <w:rFonts w:asciiTheme="majorHAnsi" w:hAnsiTheme="majorHAnsi"/>
          <w:i/>
          <w:sz w:val="28"/>
        </w:rPr>
        <w:tab/>
      </w:r>
      <w:r>
        <w:rPr>
          <w:rFonts w:asciiTheme="majorHAnsi" w:hAnsiTheme="majorHAnsi"/>
          <w:i/>
        </w:rPr>
        <w:t>Trumpalaikiai veiksmai (0–12 mėnesių)</w:t>
      </w:r>
    </w:p>
    <w:p w14:paraId="01D10832" w14:textId="77777777" w:rsidR="00273113" w:rsidRPr="00F96B80" w:rsidRDefault="00273113" w:rsidP="00646124">
      <w:pPr>
        <w:rPr>
          <w:rFonts w:cs="Segoe UI Emoji"/>
          <w:sz w:val="28"/>
          <w:szCs w:val="28"/>
        </w:rPr>
      </w:pPr>
    </w:p>
    <w:p w14:paraId="55E89DBC" w14:textId="6EF708B3" w:rsidR="00273113" w:rsidRPr="00F96B80" w:rsidRDefault="00646124" w:rsidP="0019521B">
      <w:pPr>
        <w:jc w:val="both"/>
        <w:rPr>
          <w:rFonts w:cstheme="majorHAnsi"/>
          <w:sz w:val="28"/>
          <w:szCs w:val="28"/>
        </w:rPr>
      </w:pPr>
      <w:r w:rsidRPr="00F96B80">
        <w:rPr>
          <w:rFonts w:ascii="Segoe UI Emoji" w:hAnsi="Segoe UI Emoji" w:cs="Segoe UI Emoji"/>
          <w:sz w:val="28"/>
        </w:rPr>
        <w:t>✅</w:t>
      </w:r>
      <w:r w:rsidRPr="00F96B80">
        <w:rPr>
          <w:sz w:val="28"/>
        </w:rPr>
        <w:t xml:space="preserve"> Pradėti programą „Welcome Ambassador“, pagal kurią vietos gyventojai savanoriškai sutinka susitikti su vienu ar keliais imigrantais ir tam tikrą laiką jiems padeda, teikdami patarimus apie papročius, paprastas administracines procedūras, pagrindinę pagalbą kalbos klausimais bei padėdami užmegzti ryšius su kitais vietos gyventojais. Taip sumažinama izoliacija. Apmokyti savanorius ir suteikti jiems sertifikatus, patvirtinančius jų baigtą mokymą.</w:t>
      </w:r>
    </w:p>
    <w:p w14:paraId="773DFF2E" w14:textId="77777777" w:rsidR="009F4F12" w:rsidRPr="00F96B80" w:rsidRDefault="00646124" w:rsidP="0019521B">
      <w:pPr>
        <w:jc w:val="both"/>
        <w:rPr>
          <w:rFonts w:cstheme="majorHAnsi"/>
          <w:sz w:val="28"/>
          <w:szCs w:val="28"/>
        </w:rPr>
      </w:pPr>
      <w:r w:rsidRPr="00F96B80">
        <w:rPr>
          <w:rFonts w:ascii="Segoe UI Emoji" w:hAnsi="Segoe UI Emoji" w:cs="Segoe UI Emoji"/>
          <w:sz w:val="28"/>
        </w:rPr>
        <w:t>✅</w:t>
      </w:r>
      <w:r w:rsidRPr="00F96B80">
        <w:rPr>
          <w:sz w:val="28"/>
        </w:rPr>
        <w:t xml:space="preserve"> Sukurti vieno langelio principu veikiantį integracijos centrą, kuriame naujai atvykusiems asmenims būtų siūloma: </w:t>
      </w:r>
    </w:p>
    <w:p w14:paraId="467CCF46" w14:textId="16159EFC" w:rsidR="009F4F12" w:rsidRPr="00F96B80" w:rsidRDefault="0093446A" w:rsidP="00790E27">
      <w:pPr>
        <w:pStyle w:val="ListParagraph"/>
        <w:numPr>
          <w:ilvl w:val="0"/>
          <w:numId w:val="38"/>
        </w:numPr>
        <w:ind w:left="993" w:hanging="426"/>
        <w:jc w:val="both"/>
        <w:rPr>
          <w:rFonts w:cstheme="majorHAnsi"/>
          <w:sz w:val="28"/>
          <w:szCs w:val="28"/>
        </w:rPr>
      </w:pPr>
      <w:r w:rsidRPr="00F96B80">
        <w:rPr>
          <w:sz w:val="28"/>
        </w:rPr>
        <w:t xml:space="preserve">informacija apie jų pareigas ir teises pagal vietos, regionų, nacionalinę ir Europos teisę; </w:t>
      </w:r>
    </w:p>
    <w:p w14:paraId="56A3B25E" w14:textId="5680F466" w:rsidR="009F4F12" w:rsidRPr="00F96B80" w:rsidRDefault="0093446A" w:rsidP="00790E27">
      <w:pPr>
        <w:pStyle w:val="ListParagraph"/>
        <w:numPr>
          <w:ilvl w:val="0"/>
          <w:numId w:val="38"/>
        </w:numPr>
        <w:ind w:left="993" w:hanging="426"/>
        <w:jc w:val="both"/>
        <w:rPr>
          <w:rFonts w:cstheme="majorHAnsi"/>
          <w:sz w:val="28"/>
          <w:szCs w:val="28"/>
        </w:rPr>
      </w:pPr>
      <w:r w:rsidRPr="00F96B80">
        <w:rPr>
          <w:sz w:val="28"/>
        </w:rPr>
        <w:t xml:space="preserve">kalbų kursai, daugiausia dėmesio skiriant kasdieniame gyvenime vartojamai kalbai ir atsižvelgiant į naujai atvykusio asmens skaitmeninių įgūdžių lygį; </w:t>
      </w:r>
    </w:p>
    <w:p w14:paraId="24465AFD" w14:textId="2C2CD881" w:rsidR="009F4F12" w:rsidRPr="00F96B80" w:rsidRDefault="0093446A" w:rsidP="00790E27">
      <w:pPr>
        <w:pStyle w:val="ListParagraph"/>
        <w:numPr>
          <w:ilvl w:val="0"/>
          <w:numId w:val="38"/>
        </w:numPr>
        <w:ind w:left="993" w:hanging="426"/>
        <w:jc w:val="both"/>
        <w:rPr>
          <w:rFonts w:cstheme="majorHAnsi"/>
          <w:sz w:val="28"/>
          <w:szCs w:val="28"/>
        </w:rPr>
      </w:pPr>
      <w:r w:rsidRPr="00F96B80">
        <w:rPr>
          <w:sz w:val="28"/>
        </w:rPr>
        <w:t xml:space="preserve">administracinė parama (gyvenamoji vieta, galimybė naudotis sveikatos priežiūros paslaugomis, diplomų pripažinimas ir kt.); </w:t>
      </w:r>
    </w:p>
    <w:p w14:paraId="6266A384" w14:textId="4F7A9279" w:rsidR="00273113" w:rsidRPr="00F96B80" w:rsidRDefault="0093446A" w:rsidP="00790E27">
      <w:pPr>
        <w:pStyle w:val="ListParagraph"/>
        <w:numPr>
          <w:ilvl w:val="0"/>
          <w:numId w:val="38"/>
        </w:numPr>
        <w:ind w:left="993" w:hanging="426"/>
        <w:jc w:val="both"/>
        <w:rPr>
          <w:rFonts w:cstheme="majorHAnsi"/>
          <w:sz w:val="28"/>
          <w:szCs w:val="28"/>
        </w:rPr>
      </w:pPr>
      <w:r w:rsidRPr="00F96B80">
        <w:rPr>
          <w:sz w:val="28"/>
        </w:rPr>
        <w:t xml:space="preserve">gyvenimo aprašymo rengimo praktiniai seminarai ir informacija apie darbo galimybes. </w:t>
      </w:r>
    </w:p>
    <w:p w14:paraId="77F512F1" w14:textId="051041E5" w:rsidR="009A5508" w:rsidRPr="000959AC" w:rsidRDefault="00646124" w:rsidP="0019521B">
      <w:pPr>
        <w:jc w:val="both"/>
        <w:rPr>
          <w:rFonts w:asciiTheme="majorHAnsi" w:hAnsiTheme="majorHAnsi" w:cstheme="majorHAnsi"/>
          <w:sz w:val="28"/>
          <w:szCs w:val="28"/>
        </w:rPr>
      </w:pPr>
      <w:r w:rsidRPr="00F96B80">
        <w:rPr>
          <w:rFonts w:ascii="Segoe UI Emoji" w:hAnsi="Segoe UI Emoji" w:cs="Segoe UI Emoji"/>
          <w:sz w:val="28"/>
        </w:rPr>
        <w:t>✅</w:t>
      </w:r>
      <w:r w:rsidRPr="00F96B80">
        <w:rPr>
          <w:sz w:val="28"/>
        </w:rPr>
        <w:t xml:space="preserve"> Bendradarbiauti su vietos darbdaviais (privačiojo ir viešojo sektorių) ieškant galimybių imigrantams pasiūlyti stažuotes. Verslo lyderiai dažnai yra esminiai sąjungininkai ir sėkmingos integracijos pagalbininkai.</w:t>
      </w:r>
    </w:p>
    <w:p w14:paraId="4C7DB35D" w14:textId="0A9A5CDD" w:rsidR="00E612E2" w:rsidRPr="000959AC" w:rsidRDefault="00646124" w:rsidP="009D1F44">
      <w:pPr>
        <w:jc w:val="both"/>
        <w:rPr>
          <w:rFonts w:asciiTheme="majorHAnsi" w:hAnsiTheme="majorHAnsi" w:cstheme="majorHAnsi"/>
          <w:sz w:val="28"/>
          <w:szCs w:val="28"/>
        </w:rPr>
      </w:pPr>
      <w:r>
        <w:rPr>
          <w:rFonts w:ascii="Segoe UI Emoji" w:hAnsi="Segoe UI Emoji"/>
          <w:sz w:val="28"/>
        </w:rPr>
        <w:lastRenderedPageBreak/>
        <w:t>✅</w:t>
      </w:r>
      <w:r>
        <w:rPr>
          <w:rFonts w:asciiTheme="majorHAnsi" w:hAnsiTheme="majorHAnsi"/>
          <w:sz w:val="28"/>
        </w:rPr>
        <w:t>Reguliariai (pvz., kas tris mėnesius) rengti viešus forumus su priimančiąja visuomene, kuriuose būtų aptariamos integracijos pažangos galimybės, pažanga ir iššūkiai. Įtraukti vietos žiniasklaidą.</w:t>
      </w:r>
    </w:p>
    <w:p w14:paraId="5EF37C86" w14:textId="77777777" w:rsidR="00646124" w:rsidRPr="000959AC" w:rsidRDefault="00646124" w:rsidP="00646124">
      <w:pPr>
        <w:rPr>
          <w:rFonts w:asciiTheme="majorHAnsi" w:hAnsiTheme="majorHAnsi" w:cstheme="majorHAnsi"/>
          <w:sz w:val="28"/>
          <w:szCs w:val="28"/>
        </w:rPr>
      </w:pPr>
    </w:p>
    <w:p w14:paraId="0D56CD41" w14:textId="5EE940C2" w:rsidR="00646124" w:rsidRPr="000959AC" w:rsidRDefault="009F4F12" w:rsidP="00646124">
      <w:pPr>
        <w:rPr>
          <w:rFonts w:asciiTheme="majorHAnsi" w:hAnsiTheme="majorHAnsi" w:cstheme="majorHAnsi"/>
          <w:i/>
          <w:iCs/>
          <w:sz w:val="36"/>
          <w:szCs w:val="36"/>
        </w:rPr>
      </w:pPr>
      <w:r>
        <w:rPr>
          <w:rFonts w:asciiTheme="majorHAnsi" w:hAnsiTheme="majorHAnsi"/>
          <w:i/>
          <w:noProof/>
          <w:sz w:val="36"/>
        </w:rPr>
        <w:drawing>
          <wp:anchor distT="0" distB="0" distL="114300" distR="114300" simplePos="0" relativeHeight="251659264" behindDoc="0" locked="0" layoutInCell="1" allowOverlap="1" wp14:anchorId="4EADAE48" wp14:editId="21C5EE59">
            <wp:simplePos x="0" y="0"/>
            <wp:positionH relativeFrom="column">
              <wp:posOffset>19050</wp:posOffset>
            </wp:positionH>
            <wp:positionV relativeFrom="paragraph">
              <wp:posOffset>15875</wp:posOffset>
            </wp:positionV>
            <wp:extent cx="984250" cy="659356"/>
            <wp:effectExtent l="19050" t="19050" r="25400" b="26670"/>
            <wp:wrapSquare wrapText="bothSides"/>
            <wp:docPr id="13" name="Picture 13" descr="Hourglass and a calen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Hourglass and a calendar"/>
                    <pic:cNvPicPr/>
                  </pic:nvPicPr>
                  <pic:blipFill>
                    <a:blip r:embed="rId14"/>
                    <a:stretch>
                      <a:fillRect/>
                    </a:stretch>
                  </pic:blipFill>
                  <pic:spPr>
                    <a:xfrm>
                      <a:off x="0" y="0"/>
                      <a:ext cx="984250" cy="659356"/>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Pr>
          <w:rFonts w:asciiTheme="majorHAnsi" w:hAnsiTheme="majorHAnsi"/>
          <w:i/>
          <w:sz w:val="36"/>
        </w:rPr>
        <w:tab/>
        <w:t xml:space="preserve">Vidutinės trukmės laikotarpio veiksmai </w:t>
      </w:r>
      <w:r w:rsidR="00F96B80">
        <w:rPr>
          <w:rFonts w:asciiTheme="majorHAnsi" w:hAnsiTheme="majorHAnsi"/>
          <w:i/>
          <w:sz w:val="36"/>
        </w:rPr>
        <w:tab/>
      </w:r>
      <w:r>
        <w:rPr>
          <w:rFonts w:asciiTheme="majorHAnsi" w:hAnsiTheme="majorHAnsi"/>
          <w:i/>
          <w:sz w:val="36"/>
        </w:rPr>
        <w:t>(1–3 metai)</w:t>
      </w:r>
    </w:p>
    <w:p w14:paraId="0A7EFE12" w14:textId="77777777" w:rsidR="00E612E2" w:rsidRPr="000959AC" w:rsidRDefault="00E612E2" w:rsidP="00646124">
      <w:pPr>
        <w:rPr>
          <w:rFonts w:ascii="Segoe UI Emoji" w:hAnsi="Segoe UI Emoji" w:cs="Segoe UI Emoji"/>
          <w:sz w:val="28"/>
          <w:szCs w:val="28"/>
        </w:rPr>
      </w:pPr>
    </w:p>
    <w:p w14:paraId="5D8369A6" w14:textId="2C51FBFB" w:rsidR="00273113" w:rsidRPr="000959AC" w:rsidRDefault="00646124" w:rsidP="00CA2DE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Sukurti vietos bendruomenės grupes, kurios suburtų gyvenamojo rajono gyventojus ir imigrantus, kad jie kartu spręstų bendruomenės problemas. Faktai rodo, kad kuriant erdves, kuriose priimančioji visuomenė ir imigrantai galėtų susitikti, suprasti vieni kitus, rasti bendrų interesų ir kartu ieškoti sprendimų, padedama kurti bendruomenę ir mažinti įtampą. </w:t>
      </w:r>
    </w:p>
    <w:p w14:paraId="5BF53F01" w14:textId="6C022B28" w:rsidR="00273113" w:rsidRPr="000959AC" w:rsidRDefault="00646124" w:rsidP="00CA2DE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Sukurti skaitmeninę platformą, kurioje priimančiosios visuomenės atstovai ir imigrantai suvedami pagal poreikius (pvz., būsto, mentorystės, įgūdžių, pomėgių ir kt. srityse). </w:t>
      </w:r>
    </w:p>
    <w:p w14:paraId="23ADB33C" w14:textId="2EA5509A" w:rsidR="00273113" w:rsidRPr="000959AC" w:rsidRDefault="00646124" w:rsidP="00CA2DE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Ieškoti ir gauti ES ir (arba) regioninį finansavimą (pvz., iš Prieglobsčio, migracijos ir integracijos fondo, Europos socialinio fondo) ilgalaikėms programoms. </w:t>
      </w:r>
    </w:p>
    <w:p w14:paraId="788A9E4E" w14:textId="6AE34797" w:rsidR="00273113" w:rsidRPr="000959AC" w:rsidRDefault="00646124" w:rsidP="00CA2DE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Mokyti policiją, mokytojus ir sveikatos priežiūros darbuotojus, kad būtų palengvintas integracijos procesas, teikiamos konsultacijos, pripažįstama ir palankiai vertinama įvairovė bendruomenėje. </w:t>
      </w:r>
    </w:p>
    <w:p w14:paraId="4144C8EC" w14:textId="11AE865F" w:rsidR="003E6EF1" w:rsidRPr="000959AC" w:rsidRDefault="00646124" w:rsidP="00CA2DE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Rengti kasmetinį Integracijos festivalį, kurį organizuotų imigrantai ir kuriame būtų pristatomi jų mėgstami kulinariniai patiekalai, muzika ir meno kūriniai.</w:t>
      </w:r>
    </w:p>
    <w:p w14:paraId="680F3BBC" w14:textId="77777777" w:rsidR="00E612E2" w:rsidRPr="000959AC" w:rsidRDefault="00E612E2" w:rsidP="00704388">
      <w:pPr>
        <w:keepNext/>
        <w:keepLines/>
        <w:rPr>
          <w:rFonts w:asciiTheme="majorHAnsi" w:hAnsiTheme="majorHAnsi" w:cstheme="majorHAnsi"/>
          <w:sz w:val="28"/>
          <w:szCs w:val="28"/>
        </w:rPr>
      </w:pPr>
    </w:p>
    <w:p w14:paraId="4C03DD6B" w14:textId="41B8B745" w:rsidR="00646124" w:rsidRPr="000959AC" w:rsidRDefault="009F4F12" w:rsidP="00704388">
      <w:pPr>
        <w:keepNext/>
        <w:keepLines/>
        <w:rPr>
          <w:rFonts w:asciiTheme="majorHAnsi" w:hAnsiTheme="majorHAnsi" w:cstheme="majorHAnsi"/>
          <w:i/>
          <w:iCs/>
          <w:sz w:val="28"/>
          <w:szCs w:val="28"/>
        </w:rPr>
      </w:pPr>
      <w:r>
        <w:rPr>
          <w:rFonts w:asciiTheme="majorHAnsi" w:hAnsiTheme="majorHAnsi"/>
          <w:i/>
          <w:noProof/>
          <w:sz w:val="36"/>
        </w:rPr>
        <w:lastRenderedPageBreak/>
        <w:drawing>
          <wp:anchor distT="0" distB="0" distL="114300" distR="114300" simplePos="0" relativeHeight="251660288" behindDoc="0" locked="0" layoutInCell="1" allowOverlap="1" wp14:anchorId="41EE5A39" wp14:editId="46108B81">
            <wp:simplePos x="0" y="0"/>
            <wp:positionH relativeFrom="column">
              <wp:posOffset>0</wp:posOffset>
            </wp:positionH>
            <wp:positionV relativeFrom="paragraph">
              <wp:posOffset>1270</wp:posOffset>
            </wp:positionV>
            <wp:extent cx="1295400" cy="863450"/>
            <wp:effectExtent l="19050" t="19050" r="19050" b="13335"/>
            <wp:wrapSquare wrapText="bothSides"/>
            <wp:docPr id="14" name="Picture 14" descr="Calen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alendar"/>
                    <pic:cNvPicPr/>
                  </pic:nvPicPr>
                  <pic:blipFill>
                    <a:blip r:embed="rId15"/>
                    <a:stretch>
                      <a:fillRect/>
                    </a:stretch>
                  </pic:blipFill>
                  <pic:spPr>
                    <a:xfrm>
                      <a:off x="0" y="0"/>
                      <a:ext cx="1295400" cy="86345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Pr>
          <w:rFonts w:asciiTheme="majorHAnsi" w:hAnsiTheme="majorHAnsi"/>
          <w:i/>
          <w:sz w:val="36"/>
        </w:rPr>
        <w:tab/>
        <w:t>Ilgalaikiai veiksmai (3–5 metai)</w:t>
      </w:r>
    </w:p>
    <w:p w14:paraId="2B0F26A7" w14:textId="77777777" w:rsidR="00E612E2" w:rsidRPr="000959AC" w:rsidRDefault="00E612E2" w:rsidP="00704388">
      <w:pPr>
        <w:keepNext/>
        <w:keepLines/>
        <w:rPr>
          <w:rFonts w:ascii="Segoe UI Emoji" w:hAnsi="Segoe UI Emoji" w:cs="Segoe UI Emoji"/>
          <w:sz w:val="28"/>
          <w:szCs w:val="28"/>
        </w:rPr>
      </w:pPr>
    </w:p>
    <w:p w14:paraId="6A1EFC0F" w14:textId="77777777" w:rsidR="00E612E2" w:rsidRPr="000959AC" w:rsidRDefault="00E612E2" w:rsidP="00704388">
      <w:pPr>
        <w:keepNext/>
        <w:keepLines/>
        <w:rPr>
          <w:rFonts w:ascii="Segoe UI Emoji" w:hAnsi="Segoe UI Emoji" w:cs="Segoe UI Emoji"/>
          <w:sz w:val="28"/>
          <w:szCs w:val="28"/>
        </w:rPr>
      </w:pPr>
    </w:p>
    <w:p w14:paraId="78E3D2D4" w14:textId="48B3420D" w:rsidR="00273113" w:rsidRPr="001130CF" w:rsidRDefault="00646124" w:rsidP="00704388">
      <w:pPr>
        <w:keepNext/>
        <w:keepLines/>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w:t>
      </w:r>
      <w:r w:rsidRPr="001130CF">
        <w:rPr>
          <w:rFonts w:asciiTheme="majorHAnsi" w:hAnsiTheme="majorHAnsi" w:cstheme="majorHAnsi"/>
          <w:sz w:val="28"/>
        </w:rPr>
        <w:t>Skatinti ir palengvinti imigrantų atstovavimą vietos demokratiniame procese. Užtikrinti, kad jie suprastų, kaip šis procesas veikia, ko iš jų tikimasi, kokios yra jų teisės, kas neleidžiama ir kaip prisidėti prie vietos demokratinio gyvenimo. Eksperimentuoti su gyvenamosios vietos ar mokyklų tarybomis.</w:t>
      </w:r>
    </w:p>
    <w:p w14:paraId="6FFB717D" w14:textId="78B06780" w:rsidR="00904000" w:rsidRPr="001130CF" w:rsidRDefault="00646124" w:rsidP="00CA2DED">
      <w:pPr>
        <w:jc w:val="both"/>
        <w:rPr>
          <w:rFonts w:asciiTheme="majorHAnsi" w:hAnsiTheme="majorHAnsi" w:cstheme="majorHAnsi"/>
          <w:sz w:val="28"/>
          <w:szCs w:val="28"/>
        </w:rPr>
      </w:pPr>
      <w:r w:rsidRPr="001130CF">
        <w:rPr>
          <w:rFonts w:ascii="Segoe UI Emoji" w:hAnsi="Segoe UI Emoji" w:cs="Segoe UI Emoji"/>
          <w:sz w:val="28"/>
        </w:rPr>
        <w:t>✅</w:t>
      </w:r>
      <w:r w:rsidRPr="001130CF">
        <w:rPr>
          <w:rFonts w:asciiTheme="majorHAnsi" w:hAnsiTheme="majorHAnsi" w:cstheme="majorHAnsi"/>
          <w:sz w:val="28"/>
        </w:rPr>
        <w:t xml:space="preserve"> Sukurti savivaldybių integracijos fondą, prie kurio prisidėtų įmonės, kuriančios mišrias erdves priimančiosios visuomenės ir imigrantų bendravimui (pvz., bendrai miesto sodininkystės veiklai, kultūriniams ir (arba) muzikiniams praktiniams seminarams ir kt.). </w:t>
      </w:r>
    </w:p>
    <w:p w14:paraId="680E0548" w14:textId="64C988B7" w:rsidR="00273113" w:rsidRPr="001130CF" w:rsidRDefault="00646124" w:rsidP="00CA2DED">
      <w:pPr>
        <w:jc w:val="both"/>
        <w:rPr>
          <w:rFonts w:asciiTheme="majorHAnsi" w:hAnsiTheme="majorHAnsi" w:cstheme="majorHAnsi"/>
          <w:sz w:val="28"/>
          <w:szCs w:val="28"/>
        </w:rPr>
      </w:pPr>
      <w:r w:rsidRPr="001130CF">
        <w:rPr>
          <w:rFonts w:ascii="Segoe UI Emoji" w:hAnsi="Segoe UI Emoji" w:cs="Segoe UI Emoji"/>
          <w:sz w:val="28"/>
        </w:rPr>
        <w:t>✅</w:t>
      </w:r>
      <w:r w:rsidRPr="001130CF">
        <w:rPr>
          <w:rFonts w:asciiTheme="majorHAnsi" w:hAnsiTheme="majorHAnsi" w:cstheme="majorHAnsi"/>
          <w:sz w:val="28"/>
        </w:rPr>
        <w:t xml:space="preserve"> Plėsti partnerystes su vietos darbdaviais (privačiais ir viešaisiais) siekiant įtraukti mokymus konkrečiuose sektoriuose, pavyzdžiui, sveikatos priežiūros ar IT. </w:t>
      </w:r>
    </w:p>
    <w:p w14:paraId="400F6562" w14:textId="084AE737" w:rsidR="00273113" w:rsidRPr="001130CF" w:rsidRDefault="00646124" w:rsidP="00CA2DED">
      <w:pPr>
        <w:jc w:val="both"/>
        <w:rPr>
          <w:rFonts w:asciiTheme="majorHAnsi" w:hAnsiTheme="majorHAnsi" w:cstheme="majorHAnsi"/>
          <w:sz w:val="28"/>
          <w:szCs w:val="28"/>
        </w:rPr>
      </w:pPr>
      <w:r w:rsidRPr="001130CF">
        <w:rPr>
          <w:rFonts w:ascii="Segoe UI Emoji" w:hAnsi="Segoe UI Emoji" w:cs="Segoe UI Emoji"/>
          <w:sz w:val="28"/>
        </w:rPr>
        <w:t>✅</w:t>
      </w:r>
      <w:r w:rsidRPr="001130CF">
        <w:rPr>
          <w:rFonts w:asciiTheme="majorHAnsi" w:hAnsiTheme="majorHAnsi" w:cstheme="majorHAnsi"/>
          <w:sz w:val="28"/>
        </w:rPr>
        <w:t xml:space="preserve"> Paskelbti metinę integracijos ataskaitą, kurioje būtų stebima, kaip priimančiosios visuomenės savanoriška veikla prisideda prie sėkmingų rezultatų. Plačiai paskleisti šią ataskaitą. </w:t>
      </w:r>
    </w:p>
    <w:p w14:paraId="698203EB" w14:textId="77777777" w:rsidR="00F66EDD" w:rsidRPr="001130CF" w:rsidRDefault="00646124" w:rsidP="00F66EDD">
      <w:pPr>
        <w:jc w:val="both"/>
        <w:rPr>
          <w:rFonts w:asciiTheme="majorHAnsi" w:hAnsiTheme="majorHAnsi" w:cstheme="majorHAnsi"/>
          <w:sz w:val="28"/>
          <w:szCs w:val="28"/>
        </w:rPr>
      </w:pPr>
      <w:r w:rsidRPr="001130CF">
        <w:rPr>
          <w:rFonts w:ascii="Segoe UI Emoji" w:hAnsi="Segoe UI Emoji" w:cs="Segoe UI Emoji"/>
          <w:sz w:val="28"/>
        </w:rPr>
        <w:t>✅</w:t>
      </w:r>
      <w:r w:rsidRPr="001130CF">
        <w:rPr>
          <w:rFonts w:asciiTheme="majorHAnsi" w:hAnsiTheme="majorHAnsi" w:cstheme="majorHAnsi"/>
          <w:sz w:val="28"/>
        </w:rPr>
        <w:t xml:space="preserve"> Vykdyti lobistinę veiklą nacionalinėje vyriausybėje siekiant lankstesnio vietos integracijos iniciatyvų finansavimo.</w:t>
      </w:r>
    </w:p>
    <w:p w14:paraId="2736173F" w14:textId="2AD1E8E8" w:rsidR="00F66EDD" w:rsidRPr="000959AC" w:rsidRDefault="00F66EDD" w:rsidP="00F66EDD">
      <w:pPr>
        <w:jc w:val="both"/>
        <w:rPr>
          <w:rFonts w:asciiTheme="majorHAnsi" w:hAnsiTheme="majorHAnsi" w:cstheme="majorHAnsi"/>
          <w:b/>
          <w:bCs/>
          <w:i/>
          <w:iCs/>
          <w:sz w:val="28"/>
          <w:szCs w:val="28"/>
        </w:rPr>
      </w:pPr>
      <w:r w:rsidRPr="001130CF">
        <w:rPr>
          <w:rFonts w:ascii="Segoe UI Emoji" w:hAnsi="Segoe UI Emoji" w:cs="Segoe UI Emoji"/>
          <w:sz w:val="28"/>
        </w:rPr>
        <w:t>✅</w:t>
      </w:r>
      <w:r w:rsidRPr="001130CF">
        <w:rPr>
          <w:rFonts w:asciiTheme="majorHAnsi" w:hAnsiTheme="majorHAnsi" w:cstheme="majorHAnsi"/>
          <w:sz w:val="28"/>
        </w:rPr>
        <w:t xml:space="preserve"> Užkirsti kelią getų susidarymui, kai viename gyvenamajame rajone vyrauja vienos grupės gyventojai. Naudoti paskatas, investicijas, miestų planavimą ir bendradarbiauti su mokyklomis ir įmonėmis, kad visi gyvenamieji rajonai išliktų socialiai mišrūs. </w:t>
      </w:r>
      <w:r w:rsidRPr="001130CF">
        <w:rPr>
          <w:rFonts w:asciiTheme="majorHAnsi" w:hAnsiTheme="majorHAnsi" w:cstheme="majorHAnsi"/>
          <w:b/>
          <w:i/>
          <w:sz w:val="28"/>
        </w:rPr>
        <w:t>Tikslas – puoselėti bendrą visų piliečių jausmą, kad jie priklauso tam pačiam miestui.</w:t>
      </w:r>
    </w:p>
    <w:p w14:paraId="3E83A034" w14:textId="77777777" w:rsidR="00DA02CD" w:rsidRPr="000959AC" w:rsidRDefault="00DA02CD">
      <w:pPr>
        <w:rPr>
          <w:rFonts w:ascii="Gill Sans Std ExtraBold" w:hAnsi="Gill Sans Std ExtraBold" w:cstheme="majorHAnsi"/>
          <w:b/>
          <w:bCs/>
          <w:color w:val="FFFFFF" w:themeColor="background1"/>
          <w:sz w:val="32"/>
          <w:szCs w:val="32"/>
          <w:highlight w:val="black"/>
          <w:u w:val="single"/>
        </w:rPr>
      </w:pPr>
    </w:p>
    <w:p w14:paraId="15FD7921" w14:textId="3BE904EF" w:rsidR="00DA02CD" w:rsidRPr="001130CF" w:rsidRDefault="00803583" w:rsidP="00704388">
      <w:pPr>
        <w:keepNext/>
        <w:keepLines/>
        <w:jc w:val="center"/>
        <w:rPr>
          <w:rFonts w:ascii="Arial" w:hAnsi="Arial" w:cs="Arial"/>
          <w:b/>
          <w:bCs/>
          <w:color w:val="C00000"/>
          <w:sz w:val="32"/>
          <w:szCs w:val="32"/>
          <w:u w:val="single"/>
        </w:rPr>
      </w:pPr>
      <w:r w:rsidRPr="001130CF">
        <w:rPr>
          <w:rFonts w:ascii="Arial" w:hAnsi="Arial" w:cs="Arial"/>
          <w:b/>
          <w:color w:val="FFFFFF" w:themeColor="background1"/>
          <w:sz w:val="32"/>
          <w:highlight w:val="black"/>
          <w:u w:val="single"/>
        </w:rPr>
        <w:lastRenderedPageBreak/>
        <w:t>2. Aktyviai dalyvaujanti priimančioji visuomenė.</w:t>
      </w:r>
      <w:r w:rsidRPr="001130CF">
        <w:rPr>
          <w:rFonts w:ascii="Arial" w:hAnsi="Arial" w:cs="Arial"/>
          <w:b/>
          <w:color w:val="C00000"/>
          <w:sz w:val="32"/>
          <w:u w:val="single"/>
        </w:rPr>
        <w:t xml:space="preserve"> Kaip įtraukti priimančiąją visuomenę?</w:t>
      </w:r>
    </w:p>
    <w:p w14:paraId="0974444E" w14:textId="77777777" w:rsidR="00DA02CD" w:rsidRPr="000959AC" w:rsidRDefault="00DA02CD" w:rsidP="00704388">
      <w:pPr>
        <w:keepNext/>
        <w:keepLines/>
        <w:rPr>
          <w:rFonts w:ascii="Gill Sans Std ExtraBold" w:hAnsi="Gill Sans Std ExtraBold" w:cstheme="majorHAnsi"/>
          <w:b/>
          <w:bCs/>
          <w:color w:val="C00000"/>
          <w:sz w:val="20"/>
          <w:szCs w:val="20"/>
          <w:u w:val="single"/>
        </w:rPr>
      </w:pPr>
    </w:p>
    <w:p w14:paraId="269C7326" w14:textId="756F1E36" w:rsidR="00FA2AEB" w:rsidRPr="000959AC" w:rsidRDefault="00E253A2" w:rsidP="00704388">
      <w:pPr>
        <w:keepNext/>
        <w:keepLines/>
        <w:rPr>
          <w:rFonts w:asciiTheme="majorHAnsi" w:hAnsiTheme="majorHAnsi" w:cstheme="majorHAnsi"/>
          <w:sz w:val="28"/>
          <w:szCs w:val="28"/>
        </w:rPr>
      </w:pPr>
      <w:r>
        <w:rPr>
          <w:rFonts w:asciiTheme="majorHAnsi" w:hAnsiTheme="majorHAnsi"/>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t>A.</w:t>
      </w:r>
      <w:r>
        <w:rPr>
          <w:rFonts w:asciiTheme="majorHAnsi" w:hAnsiTheme="majorHAnsi"/>
          <w:sz w:val="28"/>
        </w:rPr>
        <w:t xml:space="preserve"> </w:t>
      </w:r>
      <w:r>
        <w:rPr>
          <w:rFonts w:asciiTheme="majorHAnsi" w:hAnsiTheme="majorHAnsi"/>
          <w:sz w:val="28"/>
        </w:rPr>
        <w:tab/>
      </w:r>
      <w:r>
        <w:rPr>
          <w:rFonts w:asciiTheme="majorHAnsi" w:hAnsiTheme="majorHAnsi"/>
          <w:b/>
          <w:sz w:val="32"/>
        </w:rPr>
        <w:t>Didinti pasitikėjimą užtikrinant skaidrumą ir komunikaciją</w:t>
      </w:r>
    </w:p>
    <w:p w14:paraId="2BBF514D" w14:textId="46932D62" w:rsidR="00962E88" w:rsidRPr="000959AC" w:rsidRDefault="00E253A2" w:rsidP="00803583">
      <w:pPr>
        <w:pStyle w:val="ListParagraph"/>
        <w:numPr>
          <w:ilvl w:val="0"/>
          <w:numId w:val="10"/>
        </w:numPr>
        <w:jc w:val="both"/>
        <w:rPr>
          <w:rFonts w:asciiTheme="majorHAnsi" w:hAnsiTheme="majorHAnsi" w:cstheme="majorHAnsi"/>
          <w:sz w:val="28"/>
          <w:szCs w:val="28"/>
        </w:rPr>
      </w:pPr>
      <w:r>
        <w:rPr>
          <w:rFonts w:asciiTheme="majorHAnsi" w:hAnsiTheme="majorHAnsi"/>
          <w:sz w:val="28"/>
        </w:rPr>
        <w:t>Aiškiai nušviesti integracijos naudą (pvz., ekonomikos augimas, kultūros praturtinimas, stipresnės bendruomenės).</w:t>
      </w:r>
    </w:p>
    <w:p w14:paraId="7E331400" w14:textId="662EDB41" w:rsidR="00962E88" w:rsidRPr="000959AC" w:rsidRDefault="00F66C9E" w:rsidP="00803583">
      <w:pPr>
        <w:pStyle w:val="ListParagraph"/>
        <w:numPr>
          <w:ilvl w:val="0"/>
          <w:numId w:val="10"/>
        </w:numPr>
        <w:jc w:val="both"/>
        <w:rPr>
          <w:rFonts w:asciiTheme="majorHAnsi" w:hAnsiTheme="majorHAnsi" w:cstheme="majorHAnsi"/>
          <w:sz w:val="28"/>
          <w:szCs w:val="28"/>
        </w:rPr>
      </w:pPr>
      <w:r>
        <w:rPr>
          <w:rFonts w:asciiTheme="majorHAnsi" w:hAnsiTheme="majorHAnsi"/>
          <w:sz w:val="28"/>
        </w:rPr>
        <w:t>Atvirai aptarti susirūpinimą keliančius klausimus (pvz., būsto trūkumas, darbo konkurencija), kartu pabrėžiant visų atsakomybę ir teises.</w:t>
      </w:r>
    </w:p>
    <w:p w14:paraId="7F369F12" w14:textId="374B3CE8" w:rsidR="00FA2AEB" w:rsidRPr="000959AC" w:rsidRDefault="00B87CD7" w:rsidP="00803583">
      <w:pPr>
        <w:pStyle w:val="ListParagraph"/>
        <w:numPr>
          <w:ilvl w:val="0"/>
          <w:numId w:val="10"/>
        </w:numPr>
        <w:jc w:val="both"/>
        <w:rPr>
          <w:rFonts w:asciiTheme="majorHAnsi" w:hAnsiTheme="majorHAnsi" w:cstheme="majorHAnsi"/>
          <w:sz w:val="28"/>
          <w:szCs w:val="28"/>
        </w:rPr>
      </w:pPr>
      <w:r>
        <w:rPr>
          <w:rFonts w:asciiTheme="majorHAnsi" w:hAnsiTheme="majorHAnsi"/>
          <w:sz w:val="28"/>
        </w:rPr>
        <w:t>Bendradarbiauti su žiniasklaida ir bendruomenių vadovais siekiant kovoti su klaidinga informacija.</w:t>
      </w:r>
    </w:p>
    <w:p w14:paraId="242DC7E1" w14:textId="6126A5F3" w:rsidR="00FA2AEB" w:rsidRPr="000959AC" w:rsidRDefault="00E253A2">
      <w:pPr>
        <w:rPr>
          <w:rFonts w:asciiTheme="majorHAnsi" w:hAnsiTheme="majorHAnsi" w:cstheme="majorHAnsi"/>
          <w:sz w:val="28"/>
          <w:szCs w:val="28"/>
        </w:rPr>
      </w:pPr>
      <w:r>
        <w:rPr>
          <w:rFonts w:asciiTheme="majorHAnsi" w:hAnsiTheme="majorHAnsi"/>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t>B.</w:t>
      </w:r>
      <w:r>
        <w:rPr>
          <w:rFonts w:asciiTheme="majorHAnsi" w:hAnsiTheme="majorHAnsi"/>
          <w:sz w:val="40"/>
        </w:rPr>
        <w:t xml:space="preserve"> </w:t>
      </w:r>
      <w:r>
        <w:rPr>
          <w:rFonts w:asciiTheme="majorHAnsi" w:hAnsiTheme="majorHAnsi"/>
          <w:sz w:val="28"/>
        </w:rPr>
        <w:tab/>
      </w:r>
      <w:r>
        <w:rPr>
          <w:rFonts w:asciiTheme="majorHAnsi" w:hAnsiTheme="majorHAnsi"/>
          <w:b/>
          <w:sz w:val="32"/>
        </w:rPr>
        <w:t>Kurti ir remti savanorių ir mentorystės programas</w:t>
      </w:r>
    </w:p>
    <w:p w14:paraId="5CAEFC5C" w14:textId="6ACBF228" w:rsidR="00962E88" w:rsidRPr="000959AC" w:rsidRDefault="00E253A2" w:rsidP="00803583">
      <w:pPr>
        <w:pStyle w:val="ListParagraph"/>
        <w:numPr>
          <w:ilvl w:val="0"/>
          <w:numId w:val="11"/>
        </w:numPr>
        <w:jc w:val="both"/>
        <w:rPr>
          <w:rFonts w:asciiTheme="majorHAnsi" w:hAnsiTheme="majorHAnsi" w:cstheme="majorHAnsi"/>
          <w:sz w:val="28"/>
          <w:szCs w:val="28"/>
        </w:rPr>
      </w:pPr>
      <w:r>
        <w:rPr>
          <w:rFonts w:asciiTheme="majorHAnsi" w:hAnsiTheme="majorHAnsi"/>
          <w:sz w:val="28"/>
        </w:rPr>
        <w:t xml:space="preserve">Oficialiai įtvirtinti vietos gyventojų (pvz., mentorių, kalbos mokymosi bičiulių, būsto rėmėjų) vaidmenis. Nustatyti reikalavimą, kad savanoriai įsipareigotų bent minimaliam laikotarpiui (pvz., šešiems mėnesiams) ir rengti jiems mokymus. Duomenys rodo, kad socialinė sanglauda gerėja, kai priimančiosios bendruomenės piliečiai įtraukiami </w:t>
      </w:r>
      <w:r>
        <w:rPr>
          <w:rFonts w:asciiTheme="majorHAnsi" w:hAnsiTheme="majorHAnsi"/>
          <w:sz w:val="28"/>
          <w:u w:val="single"/>
        </w:rPr>
        <w:t>kaip partneriai</w:t>
      </w:r>
      <w:r>
        <w:rPr>
          <w:rFonts w:asciiTheme="majorHAnsi" w:hAnsiTheme="majorHAnsi"/>
          <w:sz w:val="28"/>
        </w:rPr>
        <w:t>.</w:t>
      </w:r>
    </w:p>
    <w:p w14:paraId="2199149D" w14:textId="14335C38" w:rsidR="00FA2AEB" w:rsidRPr="000959AC" w:rsidRDefault="00E253A2" w:rsidP="00803583">
      <w:pPr>
        <w:pStyle w:val="ListParagraph"/>
        <w:numPr>
          <w:ilvl w:val="0"/>
          <w:numId w:val="11"/>
        </w:numPr>
        <w:jc w:val="both"/>
        <w:rPr>
          <w:rFonts w:asciiTheme="majorHAnsi" w:hAnsiTheme="majorHAnsi" w:cstheme="majorHAnsi"/>
          <w:sz w:val="28"/>
          <w:szCs w:val="28"/>
        </w:rPr>
      </w:pPr>
      <w:r>
        <w:rPr>
          <w:rFonts w:asciiTheme="majorHAnsi" w:hAnsiTheme="majorHAnsi"/>
          <w:sz w:val="28"/>
        </w:rPr>
        <w:t>Pripažinti indėlį (pvz., sertifikatais, viešu pripažinimu, nemokamais bilietais į kultūros renginius, tinklaveikos galimybėmis).</w:t>
      </w:r>
    </w:p>
    <w:p w14:paraId="4C26F796" w14:textId="77777777" w:rsidR="00DA02CD" w:rsidRPr="000959AC" w:rsidRDefault="00DA02CD">
      <w:pPr>
        <w:rPr>
          <w:rFonts w:asciiTheme="majorHAnsi" w:hAnsiTheme="majorHAnsi" w:cstheme="majorHAnsi"/>
          <w:sz w:val="28"/>
          <w:szCs w:val="28"/>
        </w:rPr>
      </w:pPr>
    </w:p>
    <w:p w14:paraId="625C0E38" w14:textId="034F32DF" w:rsidR="00FA2AEB" w:rsidRPr="000959AC" w:rsidRDefault="00E253A2">
      <w:pPr>
        <w:rPr>
          <w:rFonts w:asciiTheme="majorHAnsi" w:hAnsiTheme="majorHAnsi" w:cstheme="majorHAnsi"/>
          <w:sz w:val="28"/>
          <w:szCs w:val="28"/>
        </w:rPr>
      </w:pPr>
      <w:r>
        <w:rPr>
          <w:rFonts w:asciiTheme="majorHAnsi" w:hAnsiTheme="majorHAnsi"/>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t>C.</w:t>
      </w:r>
      <w:r>
        <w:rPr>
          <w:rFonts w:asciiTheme="majorHAnsi" w:hAnsiTheme="majorHAnsi"/>
          <w:sz w:val="28"/>
        </w:rPr>
        <w:t xml:space="preserve"> </w:t>
      </w:r>
      <w:r>
        <w:rPr>
          <w:rFonts w:asciiTheme="majorHAnsi" w:hAnsiTheme="majorHAnsi"/>
          <w:sz w:val="28"/>
        </w:rPr>
        <w:tab/>
      </w:r>
      <w:r>
        <w:rPr>
          <w:rFonts w:asciiTheme="majorHAnsi" w:hAnsiTheme="majorHAnsi"/>
          <w:b/>
          <w:sz w:val="32"/>
        </w:rPr>
        <w:t>Skatinti bendras erdves ir kultūrinius mainus</w:t>
      </w:r>
    </w:p>
    <w:p w14:paraId="3C8E460B" w14:textId="3F347084" w:rsidR="0019521B" w:rsidRPr="000959AC" w:rsidRDefault="0019521B" w:rsidP="00803583">
      <w:pPr>
        <w:pStyle w:val="ListParagraph"/>
        <w:numPr>
          <w:ilvl w:val="0"/>
          <w:numId w:val="12"/>
        </w:numPr>
        <w:jc w:val="both"/>
        <w:rPr>
          <w:rFonts w:asciiTheme="majorHAnsi" w:hAnsiTheme="majorHAnsi" w:cstheme="majorHAnsi"/>
          <w:sz w:val="28"/>
          <w:szCs w:val="28"/>
        </w:rPr>
      </w:pPr>
      <w:r>
        <w:rPr>
          <w:rFonts w:asciiTheme="majorHAnsi" w:hAnsiTheme="majorHAnsi"/>
          <w:sz w:val="28"/>
        </w:rPr>
        <w:t xml:space="preserve">Sudaryti galimybes tarpusavio supratimui. Iš patirties matyti, kad pokalbiai, bendrų interesų paieška, dalijimasis žiniomis, bendri </w:t>
      </w:r>
      <w:r>
        <w:rPr>
          <w:rFonts w:asciiTheme="majorHAnsi" w:hAnsiTheme="majorHAnsi"/>
          <w:sz w:val="28"/>
        </w:rPr>
        <w:lastRenderedPageBreak/>
        <w:t>projektai, kultūriniai ir kulinariniai mainai ir kt. mažina išankstinį nusistatymą ir skatina tarpusavio supratimą.</w:t>
      </w:r>
    </w:p>
    <w:p w14:paraId="3551FD3C" w14:textId="57FB1235" w:rsidR="00803583" w:rsidRPr="000959AC" w:rsidRDefault="00E253A2" w:rsidP="00803583">
      <w:pPr>
        <w:pStyle w:val="ListParagraph"/>
        <w:numPr>
          <w:ilvl w:val="0"/>
          <w:numId w:val="12"/>
        </w:numPr>
        <w:jc w:val="both"/>
        <w:rPr>
          <w:rFonts w:asciiTheme="majorHAnsi" w:hAnsiTheme="majorHAnsi" w:cstheme="majorHAnsi"/>
          <w:sz w:val="28"/>
          <w:szCs w:val="28"/>
        </w:rPr>
      </w:pPr>
      <w:r>
        <w:rPr>
          <w:rFonts w:asciiTheme="majorHAnsi" w:hAnsiTheme="majorHAnsi"/>
          <w:sz w:val="28"/>
        </w:rPr>
        <w:t>Investuoti į fizines erdves, kuriose vietos gyventojai ir imigrantai bendrauja natūraliai (pvz., bendruomenės centrus, parkus, turgus). Užtikrinti vaikų priežiūros paslaugas, sudaryti sąlygas kalbų mainams, valgymui kartu ir kt.</w:t>
      </w:r>
    </w:p>
    <w:p w14:paraId="23EE35D4" w14:textId="3CE6969F" w:rsidR="00FA2AEB" w:rsidRPr="000959AC" w:rsidRDefault="00E253A2" w:rsidP="00803583">
      <w:pPr>
        <w:pStyle w:val="ListParagraph"/>
        <w:numPr>
          <w:ilvl w:val="0"/>
          <w:numId w:val="12"/>
        </w:numPr>
        <w:jc w:val="both"/>
        <w:rPr>
          <w:rFonts w:asciiTheme="majorHAnsi" w:hAnsiTheme="majorHAnsi" w:cstheme="majorHAnsi"/>
          <w:sz w:val="28"/>
          <w:szCs w:val="28"/>
        </w:rPr>
      </w:pPr>
      <w:r>
        <w:rPr>
          <w:rFonts w:asciiTheme="majorHAnsi" w:hAnsiTheme="majorHAnsi"/>
          <w:sz w:val="28"/>
        </w:rPr>
        <w:t>Remti visuomenines iniciatyvas (pvz., sporto klubus, meno projektus, gyvenamojo rajono sodus).</w:t>
      </w:r>
    </w:p>
    <w:p w14:paraId="59187406" w14:textId="77777777" w:rsidR="00803583" w:rsidRPr="000959AC" w:rsidRDefault="00803583">
      <w:pPr>
        <w:rPr>
          <w:rFonts w:asciiTheme="majorHAnsi" w:hAnsiTheme="majorHAnsi" w:cstheme="majorHAnsi"/>
          <w:sz w:val="28"/>
          <w:szCs w:val="28"/>
        </w:rPr>
      </w:pPr>
    </w:p>
    <w:p w14:paraId="17746D74" w14:textId="07EA0563" w:rsidR="00FA2AEB" w:rsidRPr="000959AC" w:rsidRDefault="00E253A2">
      <w:pPr>
        <w:rPr>
          <w:rFonts w:asciiTheme="majorHAnsi" w:hAnsiTheme="majorHAnsi" w:cstheme="majorHAnsi"/>
          <w:sz w:val="28"/>
          <w:szCs w:val="28"/>
        </w:rPr>
      </w:pPr>
      <w:r>
        <w:rPr>
          <w:rFonts w:asciiTheme="majorHAnsi" w:hAnsiTheme="majorHAnsi"/>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t>D.</w:t>
      </w:r>
      <w:r>
        <w:rPr>
          <w:rFonts w:asciiTheme="majorHAnsi" w:hAnsiTheme="majorHAnsi"/>
          <w:sz w:val="28"/>
        </w:rPr>
        <w:t xml:space="preserve"> </w:t>
      </w:r>
      <w:r>
        <w:rPr>
          <w:rFonts w:asciiTheme="majorHAnsi" w:hAnsiTheme="majorHAnsi"/>
          <w:sz w:val="28"/>
        </w:rPr>
        <w:tab/>
      </w:r>
      <w:r>
        <w:rPr>
          <w:rFonts w:asciiTheme="majorHAnsi" w:hAnsiTheme="majorHAnsi"/>
          <w:b/>
          <w:sz w:val="32"/>
        </w:rPr>
        <w:t>Įtraukti darbdavius ir profesines sąjungas</w:t>
      </w:r>
    </w:p>
    <w:p w14:paraId="2E50C5F1" w14:textId="0593249F" w:rsidR="00803583" w:rsidRPr="000959AC" w:rsidRDefault="00E253A2" w:rsidP="00803583">
      <w:pPr>
        <w:pStyle w:val="ListParagraph"/>
        <w:numPr>
          <w:ilvl w:val="0"/>
          <w:numId w:val="13"/>
        </w:numPr>
        <w:jc w:val="both"/>
        <w:rPr>
          <w:rFonts w:asciiTheme="majorHAnsi" w:hAnsiTheme="majorHAnsi" w:cstheme="majorHAnsi"/>
          <w:sz w:val="28"/>
          <w:szCs w:val="28"/>
        </w:rPr>
      </w:pPr>
      <w:r>
        <w:rPr>
          <w:rFonts w:asciiTheme="majorHAnsi" w:hAnsiTheme="majorHAnsi"/>
          <w:sz w:val="28"/>
        </w:rPr>
        <w:t>Skatinti įmones samdyti ir mokyti imigrantus (pvz., teikti joms subsidijas, mokesčių lengvatas). Užimtumas spartina integraciją.</w:t>
      </w:r>
    </w:p>
    <w:p w14:paraId="04C560E5" w14:textId="4BB9B490" w:rsidR="00FA2AEB" w:rsidRPr="000959AC" w:rsidRDefault="00E253A2" w:rsidP="00803583">
      <w:pPr>
        <w:pStyle w:val="ListParagraph"/>
        <w:numPr>
          <w:ilvl w:val="0"/>
          <w:numId w:val="13"/>
        </w:numPr>
        <w:jc w:val="both"/>
        <w:rPr>
          <w:rFonts w:asciiTheme="majorHAnsi" w:hAnsiTheme="majorHAnsi" w:cstheme="majorHAnsi"/>
          <w:sz w:val="28"/>
          <w:szCs w:val="28"/>
        </w:rPr>
      </w:pPr>
      <w:r>
        <w:rPr>
          <w:rFonts w:asciiTheme="majorHAnsi" w:hAnsiTheme="majorHAnsi"/>
          <w:sz w:val="28"/>
        </w:rPr>
        <w:t>Kurti konkrečių sektorių (pvz., sveikatos priežiūros, logistikos) partnerystes, kad imigrantų įgūdžiai atitiktų darbo jėgos poreikius.</w:t>
      </w:r>
    </w:p>
    <w:p w14:paraId="35B3EC51" w14:textId="77777777" w:rsidR="00803583" w:rsidRPr="000959AC" w:rsidRDefault="00803583">
      <w:pPr>
        <w:rPr>
          <w:rFonts w:asciiTheme="majorHAnsi" w:hAnsiTheme="majorHAnsi" w:cstheme="majorHAnsi"/>
          <w:sz w:val="28"/>
          <w:szCs w:val="28"/>
        </w:rPr>
      </w:pPr>
    </w:p>
    <w:p w14:paraId="69E02E39" w14:textId="2BAF737A" w:rsidR="00803583" w:rsidRPr="000959AC" w:rsidRDefault="00E253A2">
      <w:pPr>
        <w:rPr>
          <w:rFonts w:asciiTheme="majorHAnsi" w:hAnsiTheme="majorHAnsi" w:cstheme="majorHAnsi"/>
          <w:sz w:val="28"/>
          <w:szCs w:val="28"/>
        </w:rPr>
      </w:pPr>
      <w:r>
        <w:rPr>
          <w:rFonts w:asciiTheme="majorHAnsi" w:hAnsiTheme="majorHAnsi"/>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t>E.</w:t>
      </w:r>
      <w:r>
        <w:rPr>
          <w:rFonts w:asciiTheme="majorHAnsi" w:hAnsiTheme="majorHAnsi"/>
          <w:sz w:val="28"/>
        </w:rPr>
        <w:t xml:space="preserve"> </w:t>
      </w:r>
      <w:r>
        <w:rPr>
          <w:rFonts w:asciiTheme="majorHAnsi" w:hAnsiTheme="majorHAnsi"/>
          <w:sz w:val="28"/>
        </w:rPr>
        <w:tab/>
      </w:r>
      <w:r>
        <w:rPr>
          <w:rFonts w:asciiTheme="majorHAnsi" w:hAnsiTheme="majorHAnsi"/>
          <w:b/>
          <w:sz w:val="32"/>
        </w:rPr>
        <w:t>Įgalinti vietos institucijas (mokyklas, policiją, sveikatos priežiūros institucijas)</w:t>
      </w:r>
    </w:p>
    <w:p w14:paraId="55655389" w14:textId="77777777" w:rsidR="004D10C9" w:rsidRPr="000959AC" w:rsidRDefault="00E253A2" w:rsidP="002B7516">
      <w:pPr>
        <w:pStyle w:val="ListParagraph"/>
        <w:numPr>
          <w:ilvl w:val="0"/>
          <w:numId w:val="14"/>
        </w:numPr>
        <w:jc w:val="both"/>
        <w:rPr>
          <w:rFonts w:asciiTheme="majorHAnsi" w:hAnsiTheme="majorHAnsi" w:cstheme="majorHAnsi"/>
          <w:sz w:val="28"/>
          <w:szCs w:val="28"/>
        </w:rPr>
      </w:pPr>
      <w:r>
        <w:rPr>
          <w:rFonts w:asciiTheme="majorHAnsi" w:hAnsiTheme="majorHAnsi"/>
          <w:sz w:val="28"/>
        </w:rPr>
        <w:t xml:space="preserve">Ugdyti mokytojų, policijos pareigūnų ir sveikatos priežiūros darbuotojų kultūrinę kompetenciją ir mokyti kovoti su diskriminacija. Mokyti daugiakalbius tarpininkus dirbti susijusiose institucijose. </w:t>
      </w:r>
    </w:p>
    <w:p w14:paraId="3F23AEFB" w14:textId="05F9ADD9" w:rsidR="00FA2AEB" w:rsidRPr="000959AC" w:rsidRDefault="00E253A2" w:rsidP="002B7516">
      <w:pPr>
        <w:pStyle w:val="ListParagraph"/>
        <w:numPr>
          <w:ilvl w:val="0"/>
          <w:numId w:val="14"/>
        </w:numPr>
        <w:jc w:val="both"/>
        <w:rPr>
          <w:rFonts w:asciiTheme="majorHAnsi" w:hAnsiTheme="majorHAnsi" w:cstheme="majorHAnsi"/>
          <w:sz w:val="28"/>
          <w:szCs w:val="28"/>
        </w:rPr>
      </w:pPr>
      <w:r>
        <w:rPr>
          <w:rFonts w:asciiTheme="majorHAnsi" w:hAnsiTheme="majorHAnsi"/>
          <w:sz w:val="28"/>
        </w:rPr>
        <w:t>Skatinti imigrantų atstovavimą vietos institucijose (pvz., tėvų ir mokytojų asociacijose, gyvenamųjų rajonų tarybose).</w:t>
      </w:r>
    </w:p>
    <w:p w14:paraId="568EFE93" w14:textId="0080CD43" w:rsidR="002B7516" w:rsidRPr="000959AC" w:rsidRDefault="002B7516" w:rsidP="002B7516">
      <w:pPr>
        <w:pStyle w:val="ListParagraph"/>
        <w:numPr>
          <w:ilvl w:val="0"/>
          <w:numId w:val="14"/>
        </w:numPr>
        <w:jc w:val="both"/>
        <w:rPr>
          <w:rFonts w:asciiTheme="majorHAnsi" w:hAnsiTheme="majorHAnsi" w:cstheme="majorHAnsi"/>
          <w:sz w:val="28"/>
          <w:szCs w:val="28"/>
        </w:rPr>
      </w:pPr>
      <w:r>
        <w:rPr>
          <w:rFonts w:asciiTheme="majorHAnsi" w:hAnsiTheme="majorHAnsi"/>
          <w:sz w:val="28"/>
        </w:rPr>
        <w:t>Rengti reguliarius policijos ir imigrantų bendruomenių susitikimus, kad būtų didinamas pasitikėjimas ir sprendžiami susirūpinimą keliantys klausimai (pvz., informacinės sesijos, gairės, rasinio profiliavimo prevencija ir kt.).</w:t>
      </w:r>
    </w:p>
    <w:p w14:paraId="3609119B" w14:textId="77777777" w:rsidR="004D10C9" w:rsidRPr="000959AC" w:rsidRDefault="004D10C9">
      <w:pPr>
        <w:rPr>
          <w:rFonts w:asciiTheme="majorHAnsi" w:hAnsiTheme="majorHAnsi" w:cstheme="majorHAnsi"/>
          <w:sz w:val="28"/>
          <w:szCs w:val="28"/>
        </w:rPr>
      </w:pPr>
    </w:p>
    <w:p w14:paraId="363BF9D5" w14:textId="136EF04F" w:rsidR="00FA2AEB" w:rsidRPr="000959AC" w:rsidRDefault="00E253A2">
      <w:pPr>
        <w:rPr>
          <w:rFonts w:asciiTheme="majorHAnsi" w:hAnsiTheme="majorHAnsi" w:cstheme="majorHAnsi"/>
          <w:sz w:val="28"/>
          <w:szCs w:val="28"/>
        </w:rPr>
      </w:pPr>
      <w:r>
        <w:rPr>
          <w:rFonts w:asciiTheme="majorHAnsi" w:hAnsiTheme="majorHAnsi"/>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lastRenderedPageBreak/>
        <w:t>F.</w:t>
      </w:r>
      <w:r>
        <w:rPr>
          <w:rFonts w:asciiTheme="majorHAnsi" w:hAnsiTheme="majorHAnsi"/>
          <w:sz w:val="28"/>
        </w:rPr>
        <w:t xml:space="preserve"> </w:t>
      </w:r>
      <w:r>
        <w:rPr>
          <w:rFonts w:asciiTheme="majorHAnsi" w:hAnsiTheme="majorHAnsi"/>
          <w:sz w:val="28"/>
        </w:rPr>
        <w:tab/>
      </w:r>
      <w:r>
        <w:rPr>
          <w:rFonts w:asciiTheme="majorHAnsi" w:hAnsiTheme="majorHAnsi"/>
          <w:b/>
          <w:sz w:val="32"/>
        </w:rPr>
        <w:t>Naudoti skaitmenines priemones dalyvavimui palengvinti</w:t>
      </w:r>
    </w:p>
    <w:p w14:paraId="5BDC2641" w14:textId="5598D84F" w:rsidR="004D10C9" w:rsidRPr="000959AC" w:rsidRDefault="004D10C9" w:rsidP="004D10C9">
      <w:pPr>
        <w:pStyle w:val="ListParagraph"/>
        <w:numPr>
          <w:ilvl w:val="0"/>
          <w:numId w:val="15"/>
        </w:numPr>
        <w:jc w:val="both"/>
        <w:rPr>
          <w:rFonts w:asciiTheme="majorHAnsi" w:hAnsiTheme="majorHAnsi" w:cstheme="majorHAnsi"/>
          <w:sz w:val="28"/>
          <w:szCs w:val="28"/>
        </w:rPr>
      </w:pPr>
      <w:r>
        <w:rPr>
          <w:rFonts w:asciiTheme="majorHAnsi" w:hAnsiTheme="majorHAnsi"/>
          <w:sz w:val="28"/>
        </w:rPr>
        <w:t>Sukurti interneto platformas ir (arba) programėles, kuriose vietos gyventojai galėtų imigrantams pasiūlyti įgūdžių, būstą arba mentorystę. Sukurti socialinės žiniasklaidos paskyrą, kurioje priimančiosios bendruomenės piliečiai galėtų savanoriškai tapti mentoriais.</w:t>
      </w:r>
    </w:p>
    <w:p w14:paraId="0F4EC66C" w14:textId="00E492B0" w:rsidR="00FA2AEB" w:rsidRPr="000959AC" w:rsidRDefault="00E253A2" w:rsidP="004D10C9">
      <w:pPr>
        <w:pStyle w:val="ListParagraph"/>
        <w:numPr>
          <w:ilvl w:val="0"/>
          <w:numId w:val="15"/>
        </w:numPr>
        <w:jc w:val="both"/>
        <w:rPr>
          <w:rFonts w:asciiTheme="majorHAnsi" w:hAnsiTheme="majorHAnsi" w:cstheme="majorHAnsi"/>
          <w:sz w:val="28"/>
          <w:szCs w:val="28"/>
        </w:rPr>
      </w:pPr>
      <w:r>
        <w:rPr>
          <w:rFonts w:asciiTheme="majorHAnsi" w:hAnsiTheme="majorHAnsi"/>
          <w:sz w:val="28"/>
        </w:rPr>
        <w:t>Rengti socialinės žiniasklaidos kampanijas, kuriose būtų pristatomos sėkmės istorijos ir skatinama dalyvauti.</w:t>
      </w:r>
    </w:p>
    <w:p w14:paraId="52FD98EE" w14:textId="77777777" w:rsidR="004D10C9" w:rsidRPr="000959AC" w:rsidRDefault="004D10C9">
      <w:pPr>
        <w:rPr>
          <w:rFonts w:asciiTheme="majorHAnsi" w:hAnsiTheme="majorHAnsi" w:cstheme="majorHAnsi"/>
          <w:sz w:val="28"/>
          <w:szCs w:val="28"/>
        </w:rPr>
      </w:pPr>
    </w:p>
    <w:p w14:paraId="007F45FA" w14:textId="5286DE6D" w:rsidR="00FA2AEB" w:rsidRPr="00790E27" w:rsidRDefault="00E253A2">
      <w:pPr>
        <w:rPr>
          <w:rFonts w:asciiTheme="majorHAnsi" w:hAnsiTheme="majorHAnsi" w:cstheme="majorHAnsi"/>
          <w:sz w:val="28"/>
          <w:szCs w:val="28"/>
        </w:rPr>
      </w:pPr>
      <w:r>
        <w:rPr>
          <w:rFonts w:asciiTheme="majorHAnsi" w:hAnsiTheme="majorHAnsi"/>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t>G.</w:t>
      </w:r>
      <w:r>
        <w:rPr>
          <w:rFonts w:asciiTheme="majorHAnsi" w:hAnsiTheme="majorHAnsi"/>
          <w:sz w:val="28"/>
        </w:rPr>
        <w:t xml:space="preserve"> </w:t>
      </w:r>
      <w:r>
        <w:rPr>
          <w:rFonts w:asciiTheme="majorHAnsi" w:hAnsiTheme="majorHAnsi"/>
          <w:sz w:val="28"/>
        </w:rPr>
        <w:tab/>
      </w:r>
      <w:r>
        <w:rPr>
          <w:rFonts w:asciiTheme="majorHAnsi" w:hAnsiTheme="majorHAnsi"/>
          <w:b/>
          <w:sz w:val="32"/>
        </w:rPr>
        <w:t>Priemonės ir komunikacinis poveikis</w:t>
      </w:r>
    </w:p>
    <w:p w14:paraId="1A49D0E5" w14:textId="4FE692EF" w:rsidR="004D10C9" w:rsidRPr="000959AC" w:rsidRDefault="00E253A2" w:rsidP="004D10C9">
      <w:pPr>
        <w:pStyle w:val="ListParagraph"/>
        <w:numPr>
          <w:ilvl w:val="0"/>
          <w:numId w:val="16"/>
        </w:numPr>
        <w:jc w:val="both"/>
        <w:rPr>
          <w:rFonts w:asciiTheme="majorHAnsi" w:hAnsiTheme="majorHAnsi" w:cstheme="majorHAnsi"/>
          <w:sz w:val="28"/>
          <w:szCs w:val="28"/>
        </w:rPr>
      </w:pPr>
      <w:r>
        <w:rPr>
          <w:rFonts w:asciiTheme="majorHAnsi" w:hAnsiTheme="majorHAnsi"/>
          <w:sz w:val="28"/>
        </w:rPr>
        <w:t>Sekti ir reguliariai skelbti duomenis apie užimtumo lygį, mokymosi rezultatus, kalbų įgūdžius, priimančiosios visuomenės savanorišką veiklą, socialinį pasitikėjimą ir kt.</w:t>
      </w:r>
    </w:p>
    <w:p w14:paraId="27DCC789" w14:textId="30E6A702" w:rsidR="00FA2AEB" w:rsidRPr="000959AC" w:rsidRDefault="00E253A2" w:rsidP="004D10C9">
      <w:pPr>
        <w:pStyle w:val="ListParagraph"/>
        <w:numPr>
          <w:ilvl w:val="0"/>
          <w:numId w:val="16"/>
        </w:numPr>
        <w:jc w:val="both"/>
        <w:rPr>
          <w:rFonts w:asciiTheme="majorHAnsi" w:hAnsiTheme="majorHAnsi" w:cstheme="majorHAnsi"/>
          <w:sz w:val="28"/>
          <w:szCs w:val="28"/>
        </w:rPr>
      </w:pPr>
      <w:r>
        <w:rPr>
          <w:rFonts w:asciiTheme="majorHAnsi" w:hAnsiTheme="majorHAnsi"/>
          <w:sz w:val="28"/>
        </w:rPr>
        <w:t>Pažymėti pasiekimus (pvz., „Šiemet 100 vietos gyventojų buvo imigrantų mentoriai“ ir pan.). Surengti kasmetinę apdovanojimų ceremoniją priimančiosios visuomenės savanoriams.</w:t>
      </w:r>
    </w:p>
    <w:p w14:paraId="180D6714" w14:textId="79B8AD8B" w:rsidR="00461D41" w:rsidRPr="000959AC" w:rsidRDefault="00461D41" w:rsidP="004D10C9">
      <w:pPr>
        <w:pStyle w:val="ListParagraph"/>
        <w:numPr>
          <w:ilvl w:val="0"/>
          <w:numId w:val="16"/>
        </w:numPr>
        <w:jc w:val="both"/>
        <w:rPr>
          <w:rFonts w:asciiTheme="majorHAnsi" w:hAnsiTheme="majorHAnsi" w:cstheme="majorHAnsi"/>
          <w:sz w:val="28"/>
          <w:szCs w:val="28"/>
        </w:rPr>
      </w:pPr>
      <w:r>
        <w:rPr>
          <w:rFonts w:asciiTheme="majorHAnsi" w:hAnsiTheme="majorHAnsi"/>
          <w:sz w:val="28"/>
        </w:rPr>
        <w:t xml:space="preserve">Palaikyti nuolatinį dialogą su priimančiąja visuomene, imigrantų bendruomene, bendruomenių vadovais, vietos žiniasklaida. </w:t>
      </w:r>
    </w:p>
    <w:p w14:paraId="38869FD8" w14:textId="77777777" w:rsidR="00FA2AEB" w:rsidRPr="000959AC" w:rsidRDefault="00FA2AEB">
      <w:pPr>
        <w:rPr>
          <w:rFonts w:asciiTheme="majorHAnsi" w:hAnsiTheme="majorHAnsi" w:cstheme="majorHAnsi"/>
          <w:sz w:val="28"/>
          <w:szCs w:val="28"/>
        </w:rPr>
      </w:pPr>
    </w:p>
    <w:p w14:paraId="4760421F" w14:textId="322CC1F9" w:rsidR="003A0792" w:rsidRPr="001130CF" w:rsidRDefault="003A0792" w:rsidP="003A0792">
      <w:pPr>
        <w:rPr>
          <w:rFonts w:ascii="Arial" w:hAnsi="Arial" w:cs="Arial"/>
          <w:b/>
          <w:bCs/>
          <w:color w:val="C00000"/>
          <w:sz w:val="32"/>
          <w:szCs w:val="32"/>
          <w:u w:val="single"/>
        </w:rPr>
      </w:pPr>
      <w:r w:rsidRPr="001130CF">
        <w:rPr>
          <w:rFonts w:ascii="Arial" w:hAnsi="Arial" w:cs="Arial"/>
          <w:b/>
          <w:color w:val="C00000"/>
          <w:sz w:val="32"/>
          <w:u w:val="single"/>
        </w:rPr>
        <w:t xml:space="preserve">Imigrantų ir priimančiosios visuomenės </w:t>
      </w:r>
      <w:r w:rsidRPr="001130CF">
        <w:rPr>
          <w:rFonts w:ascii="Arial" w:hAnsi="Arial" w:cs="Arial"/>
          <w:b/>
          <w:color w:val="FFFFFF" w:themeColor="background1"/>
          <w:sz w:val="32"/>
          <w:highlight w:val="black"/>
          <w:u w:val="single"/>
        </w:rPr>
        <w:t>teisės ir pareigos</w:t>
      </w:r>
      <w:r w:rsidRPr="001130CF">
        <w:rPr>
          <w:rFonts w:ascii="Arial" w:hAnsi="Arial" w:cs="Arial"/>
          <w:b/>
          <w:color w:val="C00000"/>
          <w:sz w:val="32"/>
          <w:u w:val="single"/>
        </w:rPr>
        <w:t xml:space="preserve"> </w:t>
      </w:r>
    </w:p>
    <w:p w14:paraId="7409C5A6" w14:textId="77777777" w:rsidR="003A0792" w:rsidRPr="000959AC" w:rsidRDefault="003A0792" w:rsidP="003A0792"/>
    <w:p w14:paraId="59AA3AF7" w14:textId="38470AD4" w:rsidR="003A0792" w:rsidRPr="000959AC" w:rsidRDefault="003A0792" w:rsidP="003A0792">
      <w:pPr>
        <w:rPr>
          <w:rFonts w:asciiTheme="majorHAnsi" w:hAnsiTheme="majorHAnsi" w:cstheme="majorHAnsi"/>
          <w:b/>
          <w:bCs/>
          <w:sz w:val="32"/>
          <w:szCs w:val="32"/>
        </w:rPr>
      </w:pPr>
      <w:r>
        <w:rPr>
          <w:rFonts w:asciiTheme="majorHAnsi" w:hAnsiTheme="majorHAnsi"/>
          <w:b/>
          <w:color w:val="FFFFFF" w:themeColor="background1"/>
          <w:sz w:val="32"/>
          <w:highlight w:val="black"/>
        </w:rPr>
        <w:t>Imigrantų</w:t>
      </w:r>
      <w:r>
        <w:rPr>
          <w:rFonts w:asciiTheme="majorHAnsi" w:hAnsiTheme="majorHAnsi"/>
          <w:b/>
          <w:sz w:val="32"/>
        </w:rPr>
        <w:t xml:space="preserve"> pareigos</w:t>
      </w:r>
    </w:p>
    <w:p w14:paraId="6B5CF953" w14:textId="48CA23C2" w:rsidR="00AC3B03" w:rsidRPr="000959AC" w:rsidRDefault="00AC3B03" w:rsidP="00B90963">
      <w:pPr>
        <w:pStyle w:val="ListParagraph"/>
        <w:numPr>
          <w:ilvl w:val="0"/>
          <w:numId w:val="23"/>
        </w:numPr>
        <w:jc w:val="both"/>
        <w:rPr>
          <w:rFonts w:asciiTheme="majorHAnsi" w:hAnsiTheme="majorHAnsi" w:cstheme="majorHAnsi"/>
          <w:sz w:val="24"/>
          <w:szCs w:val="24"/>
        </w:rPr>
      </w:pPr>
      <w:r>
        <w:rPr>
          <w:rFonts w:asciiTheme="majorHAnsi" w:hAnsiTheme="majorHAnsi"/>
          <w:sz w:val="24"/>
        </w:rPr>
        <w:t>Susipažinti su vietos įstatymais ir kitais teisės aktais ir jų laikytis.</w:t>
      </w:r>
    </w:p>
    <w:p w14:paraId="58A7FC13" w14:textId="1598EFD1" w:rsidR="00AC3B03" w:rsidRPr="000959AC" w:rsidRDefault="00AC3B03" w:rsidP="00AC3B03">
      <w:pPr>
        <w:pStyle w:val="ListParagraph"/>
        <w:numPr>
          <w:ilvl w:val="0"/>
          <w:numId w:val="23"/>
        </w:numPr>
        <w:jc w:val="both"/>
        <w:rPr>
          <w:rFonts w:asciiTheme="majorHAnsi" w:hAnsiTheme="majorHAnsi" w:cstheme="majorHAnsi"/>
          <w:sz w:val="24"/>
          <w:szCs w:val="24"/>
        </w:rPr>
      </w:pPr>
      <w:r>
        <w:rPr>
          <w:rFonts w:asciiTheme="majorHAnsi" w:hAnsiTheme="majorHAnsi"/>
          <w:sz w:val="24"/>
        </w:rPr>
        <w:t>Susipažinti su vietos papročiais ir kultūros normomis ir jų laikytis.</w:t>
      </w:r>
    </w:p>
    <w:p w14:paraId="72A50C7D" w14:textId="4CD03A64" w:rsidR="003A0792" w:rsidRPr="000959AC" w:rsidRDefault="003A0792" w:rsidP="00B90963">
      <w:pPr>
        <w:pStyle w:val="ListParagraph"/>
        <w:numPr>
          <w:ilvl w:val="0"/>
          <w:numId w:val="23"/>
        </w:numPr>
        <w:jc w:val="both"/>
        <w:rPr>
          <w:rFonts w:asciiTheme="majorHAnsi" w:hAnsiTheme="majorHAnsi" w:cstheme="majorHAnsi"/>
          <w:sz w:val="24"/>
          <w:szCs w:val="24"/>
        </w:rPr>
      </w:pPr>
      <w:r>
        <w:rPr>
          <w:rFonts w:asciiTheme="majorHAnsi" w:hAnsiTheme="majorHAnsi"/>
          <w:sz w:val="24"/>
        </w:rPr>
        <w:t>Aktyviai dalyvauti kalbų ir mokymo programose.</w:t>
      </w:r>
    </w:p>
    <w:p w14:paraId="7C4D1A4D" w14:textId="3E38F1F1" w:rsidR="003A0792" w:rsidRPr="000959AC" w:rsidRDefault="003A0792" w:rsidP="00B90963">
      <w:pPr>
        <w:pStyle w:val="ListParagraph"/>
        <w:numPr>
          <w:ilvl w:val="0"/>
          <w:numId w:val="23"/>
        </w:numPr>
        <w:jc w:val="both"/>
        <w:rPr>
          <w:rFonts w:asciiTheme="majorHAnsi" w:hAnsiTheme="majorHAnsi" w:cstheme="majorHAnsi"/>
          <w:sz w:val="24"/>
          <w:szCs w:val="24"/>
        </w:rPr>
      </w:pPr>
      <w:r>
        <w:rPr>
          <w:rFonts w:asciiTheme="majorHAnsi" w:hAnsiTheme="majorHAnsi"/>
          <w:sz w:val="24"/>
        </w:rPr>
        <w:lastRenderedPageBreak/>
        <w:t>Prisidėti prie bendruomenės veiklos dirbant, savanoriaujant ar aktyviai dalyvaujant pilietiniame gyvenime.</w:t>
      </w:r>
    </w:p>
    <w:p w14:paraId="7F245F79" w14:textId="4E79292C" w:rsidR="003A0792" w:rsidRPr="000959AC" w:rsidRDefault="00AC3B03" w:rsidP="00AC3B03">
      <w:pPr>
        <w:pStyle w:val="ListParagraph"/>
        <w:numPr>
          <w:ilvl w:val="0"/>
          <w:numId w:val="23"/>
        </w:numPr>
        <w:jc w:val="both"/>
        <w:rPr>
          <w:rFonts w:asciiTheme="majorHAnsi" w:hAnsiTheme="majorHAnsi" w:cstheme="majorHAnsi"/>
          <w:sz w:val="24"/>
          <w:szCs w:val="24"/>
        </w:rPr>
      </w:pPr>
      <w:r>
        <w:rPr>
          <w:rFonts w:asciiTheme="majorHAnsi" w:hAnsiTheme="majorHAnsi"/>
          <w:sz w:val="24"/>
        </w:rPr>
        <w:t>Siekti integruoti save ir šeimą, kartu užmezgant ryšius su priimančiosios šalies piliečiai.</w:t>
      </w:r>
    </w:p>
    <w:p w14:paraId="192D6896" w14:textId="77777777" w:rsidR="000B7AFE" w:rsidRPr="000959AC" w:rsidRDefault="000B7AFE" w:rsidP="000B7AFE">
      <w:pPr>
        <w:pStyle w:val="ListParagraph"/>
        <w:jc w:val="both"/>
        <w:rPr>
          <w:rFonts w:asciiTheme="majorHAnsi" w:hAnsiTheme="majorHAnsi" w:cstheme="majorHAnsi"/>
          <w:sz w:val="24"/>
          <w:szCs w:val="24"/>
        </w:rPr>
      </w:pPr>
    </w:p>
    <w:p w14:paraId="35F05808" w14:textId="57BF20E0" w:rsidR="003A0792" w:rsidRPr="000959AC" w:rsidRDefault="00B90963" w:rsidP="003A0792">
      <w:pPr>
        <w:rPr>
          <w:rFonts w:asciiTheme="majorHAnsi" w:hAnsiTheme="majorHAnsi" w:cstheme="majorHAnsi"/>
          <w:sz w:val="24"/>
          <w:szCs w:val="24"/>
        </w:rPr>
      </w:pPr>
      <w:r>
        <w:rPr>
          <w:rFonts w:asciiTheme="majorHAnsi" w:hAnsiTheme="majorHAnsi"/>
          <w:b/>
          <w:color w:val="FFFFFF" w:themeColor="background1"/>
          <w:sz w:val="32"/>
          <w:highlight w:val="black"/>
        </w:rPr>
        <w:t>Imigrantų</w:t>
      </w:r>
      <w:r>
        <w:rPr>
          <w:rFonts w:asciiTheme="majorHAnsi" w:hAnsiTheme="majorHAnsi"/>
          <w:b/>
          <w:sz w:val="32"/>
        </w:rPr>
        <w:t xml:space="preserve"> teisės</w:t>
      </w:r>
      <w:r>
        <w:rPr>
          <w:rFonts w:asciiTheme="majorHAnsi" w:hAnsiTheme="majorHAnsi"/>
          <w:color w:val="FFFFFF" w:themeColor="background1"/>
          <w:sz w:val="24"/>
        </w:rPr>
        <w:t xml:space="preserve"> </w:t>
      </w:r>
    </w:p>
    <w:p w14:paraId="606E05F1" w14:textId="4EFF31A8" w:rsidR="003A0792" w:rsidRPr="000959AC" w:rsidRDefault="003A0792" w:rsidP="00B90963">
      <w:pPr>
        <w:pStyle w:val="ListParagraph"/>
        <w:numPr>
          <w:ilvl w:val="0"/>
          <w:numId w:val="24"/>
        </w:numPr>
        <w:rPr>
          <w:rFonts w:asciiTheme="majorHAnsi" w:hAnsiTheme="majorHAnsi" w:cstheme="majorHAnsi"/>
          <w:sz w:val="24"/>
          <w:szCs w:val="24"/>
        </w:rPr>
      </w:pPr>
      <w:r>
        <w:rPr>
          <w:rFonts w:asciiTheme="majorHAnsi" w:hAnsiTheme="majorHAnsi"/>
          <w:sz w:val="24"/>
        </w:rPr>
        <w:t>Galimybė naudotis pagrindinėmis paslaugomis: būstu, sveikatos priežiūra, švietimu ir užimtumu.</w:t>
      </w:r>
    </w:p>
    <w:p w14:paraId="77E6E2FC" w14:textId="59755C7C" w:rsidR="003A0792" w:rsidRPr="000959AC" w:rsidRDefault="003A0792" w:rsidP="00B90963">
      <w:pPr>
        <w:pStyle w:val="ListParagraph"/>
        <w:numPr>
          <w:ilvl w:val="0"/>
          <w:numId w:val="24"/>
        </w:numPr>
        <w:rPr>
          <w:rFonts w:asciiTheme="majorHAnsi" w:hAnsiTheme="majorHAnsi" w:cstheme="majorHAnsi"/>
          <w:sz w:val="24"/>
          <w:szCs w:val="24"/>
        </w:rPr>
      </w:pPr>
      <w:r>
        <w:rPr>
          <w:rFonts w:asciiTheme="majorHAnsi" w:hAnsiTheme="majorHAnsi"/>
          <w:sz w:val="24"/>
        </w:rPr>
        <w:t>Pagarba jų unikaliai tapatybei, religijos laisvei ir kultūrinei kilmei.</w:t>
      </w:r>
    </w:p>
    <w:p w14:paraId="6F9EE816" w14:textId="41917ED0" w:rsidR="003A0792" w:rsidRPr="000959AC" w:rsidRDefault="003A0792" w:rsidP="00B90963">
      <w:pPr>
        <w:pStyle w:val="ListParagraph"/>
        <w:numPr>
          <w:ilvl w:val="0"/>
          <w:numId w:val="24"/>
        </w:numPr>
        <w:rPr>
          <w:rFonts w:asciiTheme="majorHAnsi" w:hAnsiTheme="majorHAnsi" w:cstheme="majorHAnsi"/>
          <w:sz w:val="24"/>
          <w:szCs w:val="24"/>
        </w:rPr>
      </w:pPr>
      <w:r>
        <w:rPr>
          <w:rFonts w:asciiTheme="majorHAnsi" w:hAnsiTheme="majorHAnsi"/>
          <w:sz w:val="24"/>
        </w:rPr>
        <w:t>Kalbų ir mokymo galimybės.</w:t>
      </w:r>
    </w:p>
    <w:p w14:paraId="3E3A8EA6" w14:textId="78B33575" w:rsidR="003A0792" w:rsidRPr="000959AC" w:rsidRDefault="00FC005A" w:rsidP="00B90963">
      <w:pPr>
        <w:pStyle w:val="ListParagraph"/>
        <w:numPr>
          <w:ilvl w:val="0"/>
          <w:numId w:val="24"/>
        </w:numPr>
        <w:rPr>
          <w:rFonts w:asciiTheme="majorHAnsi" w:hAnsiTheme="majorHAnsi" w:cstheme="majorHAnsi"/>
          <w:sz w:val="24"/>
          <w:szCs w:val="24"/>
        </w:rPr>
      </w:pPr>
      <w:r>
        <w:rPr>
          <w:rFonts w:asciiTheme="majorHAnsi" w:hAnsiTheme="majorHAnsi"/>
          <w:sz w:val="24"/>
        </w:rPr>
        <w:t>Teisė į orų elgesį, be diskriminacijos ir rasizmo.</w:t>
      </w:r>
    </w:p>
    <w:p w14:paraId="677F5D7B" w14:textId="41DE3F4B" w:rsidR="003A0792" w:rsidRPr="000959AC" w:rsidRDefault="003A0792" w:rsidP="00B90963">
      <w:pPr>
        <w:pStyle w:val="ListParagraph"/>
        <w:numPr>
          <w:ilvl w:val="0"/>
          <w:numId w:val="24"/>
        </w:numPr>
        <w:rPr>
          <w:rFonts w:asciiTheme="majorHAnsi" w:hAnsiTheme="majorHAnsi" w:cstheme="majorHAnsi"/>
          <w:sz w:val="24"/>
          <w:szCs w:val="24"/>
        </w:rPr>
      </w:pPr>
      <w:r>
        <w:rPr>
          <w:rFonts w:asciiTheme="majorHAnsi" w:hAnsiTheme="majorHAnsi"/>
          <w:sz w:val="24"/>
        </w:rPr>
        <w:t>Dalyvavimas bendruomenės sprendimų priėmimo procese ir kultūriniuose mainuose.</w:t>
      </w:r>
    </w:p>
    <w:p w14:paraId="1C321619" w14:textId="77777777" w:rsidR="003A0792" w:rsidRPr="000959AC" w:rsidRDefault="003A0792" w:rsidP="003A0792">
      <w:pPr>
        <w:rPr>
          <w:rFonts w:asciiTheme="majorHAnsi" w:hAnsiTheme="majorHAnsi" w:cstheme="majorHAnsi"/>
          <w:sz w:val="24"/>
          <w:szCs w:val="24"/>
        </w:rPr>
      </w:pPr>
    </w:p>
    <w:p w14:paraId="70894341" w14:textId="31EF0128" w:rsidR="00B90963" w:rsidRPr="000959AC" w:rsidRDefault="00B90963" w:rsidP="00B90963">
      <w:pPr>
        <w:rPr>
          <w:rFonts w:asciiTheme="majorHAnsi" w:hAnsiTheme="majorHAnsi" w:cstheme="majorHAnsi"/>
          <w:b/>
          <w:bCs/>
          <w:sz w:val="32"/>
          <w:szCs w:val="32"/>
        </w:rPr>
      </w:pPr>
      <w:r>
        <w:rPr>
          <w:rFonts w:asciiTheme="majorHAnsi" w:hAnsiTheme="majorHAnsi"/>
          <w:b/>
          <w:color w:val="FFFFFF" w:themeColor="background1"/>
          <w:sz w:val="32"/>
          <w:highlight w:val="black"/>
        </w:rPr>
        <w:t>Priimančiosios šalies piliečių</w:t>
      </w:r>
      <w:r>
        <w:rPr>
          <w:rFonts w:asciiTheme="majorHAnsi" w:hAnsiTheme="majorHAnsi"/>
          <w:b/>
          <w:sz w:val="32"/>
        </w:rPr>
        <w:t xml:space="preserve"> pareigos</w:t>
      </w:r>
    </w:p>
    <w:p w14:paraId="5FDB49DA" w14:textId="59EAF422" w:rsidR="00B90963" w:rsidRPr="000959AC" w:rsidRDefault="00FC005A" w:rsidP="00B90963">
      <w:pPr>
        <w:pStyle w:val="ListParagraph"/>
        <w:numPr>
          <w:ilvl w:val="0"/>
          <w:numId w:val="23"/>
        </w:numPr>
        <w:jc w:val="both"/>
        <w:rPr>
          <w:rFonts w:asciiTheme="majorHAnsi" w:hAnsiTheme="majorHAnsi" w:cstheme="majorHAnsi"/>
          <w:sz w:val="24"/>
          <w:szCs w:val="24"/>
        </w:rPr>
      </w:pPr>
      <w:r>
        <w:rPr>
          <w:rFonts w:asciiTheme="majorHAnsi" w:hAnsiTheme="majorHAnsi"/>
          <w:sz w:val="24"/>
        </w:rPr>
        <w:t>Rodyti toleranciją ir pagarbą visiems naujai atvykusiems asmenims ir jų teisėms, laikytis įstatymų.</w:t>
      </w:r>
    </w:p>
    <w:p w14:paraId="1695334B" w14:textId="77777777" w:rsidR="00B90963" w:rsidRPr="000959AC" w:rsidRDefault="00B90963" w:rsidP="00B90963">
      <w:pPr>
        <w:pStyle w:val="ListParagraph"/>
        <w:numPr>
          <w:ilvl w:val="0"/>
          <w:numId w:val="23"/>
        </w:numPr>
        <w:rPr>
          <w:rFonts w:asciiTheme="majorHAnsi" w:hAnsiTheme="majorHAnsi" w:cstheme="majorHAnsi"/>
          <w:sz w:val="24"/>
          <w:szCs w:val="24"/>
        </w:rPr>
      </w:pPr>
      <w:r>
        <w:rPr>
          <w:rFonts w:asciiTheme="majorHAnsi" w:hAnsiTheme="majorHAnsi"/>
          <w:sz w:val="24"/>
        </w:rPr>
        <w:t>Skatinti bendruomenės supratimą apie imigrantus ir jų priėmimą.</w:t>
      </w:r>
    </w:p>
    <w:p w14:paraId="74DD8C2D" w14:textId="77777777" w:rsidR="00B90963" w:rsidRPr="000959AC" w:rsidRDefault="00B90963" w:rsidP="00B90963">
      <w:pPr>
        <w:pStyle w:val="ListParagraph"/>
        <w:numPr>
          <w:ilvl w:val="0"/>
          <w:numId w:val="23"/>
        </w:numPr>
        <w:rPr>
          <w:rFonts w:asciiTheme="majorHAnsi" w:hAnsiTheme="majorHAnsi" w:cstheme="majorHAnsi"/>
          <w:sz w:val="24"/>
          <w:szCs w:val="24"/>
        </w:rPr>
      </w:pPr>
      <w:r>
        <w:rPr>
          <w:rFonts w:asciiTheme="majorHAnsi" w:hAnsiTheme="majorHAnsi"/>
          <w:sz w:val="24"/>
        </w:rPr>
        <w:t>Padėti vietos įmonėms ir paslaugų teikėjams prisitaikyti prie kultūrinių niuansų.</w:t>
      </w:r>
    </w:p>
    <w:p w14:paraId="72578292" w14:textId="77777777" w:rsidR="00B90963" w:rsidRPr="000959AC" w:rsidRDefault="00B90963" w:rsidP="00B90963">
      <w:pPr>
        <w:pStyle w:val="ListParagraph"/>
        <w:numPr>
          <w:ilvl w:val="0"/>
          <w:numId w:val="23"/>
        </w:numPr>
        <w:rPr>
          <w:rFonts w:asciiTheme="majorHAnsi" w:hAnsiTheme="majorHAnsi" w:cstheme="majorHAnsi"/>
          <w:sz w:val="24"/>
          <w:szCs w:val="24"/>
        </w:rPr>
      </w:pPr>
      <w:r>
        <w:rPr>
          <w:rFonts w:asciiTheme="majorHAnsi" w:hAnsiTheme="majorHAnsi"/>
          <w:sz w:val="24"/>
        </w:rPr>
        <w:t>Dalyvauti bendruomenės kūrimo iniciatyvose, kurios suburia įvairias grupes.</w:t>
      </w:r>
    </w:p>
    <w:p w14:paraId="22390E5B" w14:textId="59EFB968" w:rsidR="00B90963" w:rsidRPr="00790E27" w:rsidRDefault="00B90963" w:rsidP="00B90963">
      <w:pPr>
        <w:pStyle w:val="ListParagraph"/>
        <w:numPr>
          <w:ilvl w:val="0"/>
          <w:numId w:val="23"/>
        </w:numPr>
        <w:rPr>
          <w:rFonts w:asciiTheme="majorHAnsi" w:hAnsiTheme="majorHAnsi" w:cstheme="majorHAnsi"/>
          <w:sz w:val="24"/>
          <w:szCs w:val="24"/>
        </w:rPr>
      </w:pPr>
      <w:r>
        <w:rPr>
          <w:rFonts w:asciiTheme="majorHAnsi" w:hAnsiTheme="majorHAnsi"/>
          <w:sz w:val="24"/>
        </w:rPr>
        <w:t>Kovoti su mitais ir klaidinga informacija apie imigrantus.</w:t>
      </w:r>
    </w:p>
    <w:p w14:paraId="4E5E66A9" w14:textId="77777777" w:rsidR="00B90963" w:rsidRPr="00790E27" w:rsidRDefault="00B90963" w:rsidP="00B90963">
      <w:pPr>
        <w:pStyle w:val="ListParagraph"/>
        <w:jc w:val="both"/>
        <w:rPr>
          <w:rFonts w:asciiTheme="majorHAnsi" w:hAnsiTheme="majorHAnsi" w:cstheme="majorHAnsi"/>
          <w:sz w:val="24"/>
          <w:szCs w:val="24"/>
        </w:rPr>
      </w:pPr>
    </w:p>
    <w:p w14:paraId="7AAD145F" w14:textId="5CC4D179" w:rsidR="00B90963" w:rsidRPr="000959AC" w:rsidRDefault="00B90963" w:rsidP="00B90963">
      <w:pPr>
        <w:rPr>
          <w:rFonts w:asciiTheme="majorHAnsi" w:hAnsiTheme="majorHAnsi" w:cstheme="majorHAnsi"/>
          <w:sz w:val="24"/>
          <w:szCs w:val="24"/>
        </w:rPr>
      </w:pPr>
      <w:r>
        <w:rPr>
          <w:rFonts w:asciiTheme="majorHAnsi" w:hAnsiTheme="majorHAnsi"/>
          <w:b/>
          <w:color w:val="FFFFFF" w:themeColor="background1"/>
          <w:sz w:val="32"/>
          <w:highlight w:val="black"/>
        </w:rPr>
        <w:t>Priimančiosios šalies piliečių</w:t>
      </w:r>
      <w:r>
        <w:rPr>
          <w:rFonts w:asciiTheme="majorHAnsi" w:hAnsiTheme="majorHAnsi"/>
          <w:b/>
          <w:sz w:val="32"/>
        </w:rPr>
        <w:t xml:space="preserve"> teisės</w:t>
      </w:r>
      <w:r>
        <w:rPr>
          <w:rFonts w:asciiTheme="majorHAnsi" w:hAnsiTheme="majorHAnsi"/>
          <w:sz w:val="24"/>
        </w:rPr>
        <w:t xml:space="preserve"> </w:t>
      </w:r>
    </w:p>
    <w:p w14:paraId="5B1C244D" w14:textId="694A2037" w:rsidR="00FC005A" w:rsidRPr="000959AC" w:rsidRDefault="00FC005A" w:rsidP="00FC005A">
      <w:pPr>
        <w:pStyle w:val="ListParagraph"/>
        <w:numPr>
          <w:ilvl w:val="0"/>
          <w:numId w:val="24"/>
        </w:numPr>
        <w:rPr>
          <w:rFonts w:asciiTheme="majorHAnsi" w:hAnsiTheme="majorHAnsi" w:cstheme="majorHAnsi"/>
          <w:sz w:val="24"/>
          <w:szCs w:val="24"/>
        </w:rPr>
      </w:pPr>
      <w:r>
        <w:rPr>
          <w:rFonts w:asciiTheme="majorHAnsi" w:hAnsiTheme="majorHAnsi"/>
          <w:sz w:val="24"/>
        </w:rPr>
        <w:t>Dalyvauti rengiant ir įgyvendinant integracijos politiką.</w:t>
      </w:r>
    </w:p>
    <w:p w14:paraId="4CBDD90A" w14:textId="77777777" w:rsidR="00FC005A" w:rsidRPr="000959AC" w:rsidRDefault="00FC005A" w:rsidP="00B90963">
      <w:pPr>
        <w:pStyle w:val="ListParagraph"/>
        <w:numPr>
          <w:ilvl w:val="0"/>
          <w:numId w:val="24"/>
        </w:numPr>
        <w:rPr>
          <w:rFonts w:asciiTheme="majorHAnsi" w:hAnsiTheme="majorHAnsi" w:cstheme="majorHAnsi"/>
          <w:sz w:val="24"/>
          <w:szCs w:val="24"/>
        </w:rPr>
      </w:pPr>
      <w:r>
        <w:rPr>
          <w:rFonts w:asciiTheme="majorHAnsi" w:hAnsiTheme="majorHAnsi"/>
          <w:sz w:val="24"/>
        </w:rPr>
        <w:t xml:space="preserve">Reguliariai gauti informaciją iš vietos valdžios institucijų apie integracijos procesą. </w:t>
      </w:r>
    </w:p>
    <w:p w14:paraId="575779A2" w14:textId="4C1E01DB" w:rsidR="00B90963" w:rsidRPr="000959AC" w:rsidRDefault="00FC005A" w:rsidP="00B90963">
      <w:pPr>
        <w:pStyle w:val="ListParagraph"/>
        <w:numPr>
          <w:ilvl w:val="0"/>
          <w:numId w:val="24"/>
        </w:numPr>
        <w:rPr>
          <w:rFonts w:asciiTheme="majorHAnsi" w:hAnsiTheme="majorHAnsi" w:cstheme="majorHAnsi"/>
          <w:sz w:val="24"/>
          <w:szCs w:val="24"/>
        </w:rPr>
      </w:pPr>
      <w:r>
        <w:rPr>
          <w:rFonts w:asciiTheme="majorHAnsi" w:hAnsiTheme="majorHAnsi"/>
          <w:sz w:val="24"/>
        </w:rPr>
        <w:t>Dalyvauti kultūriniuose mainuose ir bendruomenės renginiuose su imigrantais.</w:t>
      </w:r>
    </w:p>
    <w:p w14:paraId="3CABC622" w14:textId="73B9258E" w:rsidR="00B90963" w:rsidRPr="000959AC" w:rsidRDefault="00FC005A" w:rsidP="00B90963">
      <w:pPr>
        <w:pStyle w:val="ListParagraph"/>
        <w:numPr>
          <w:ilvl w:val="0"/>
          <w:numId w:val="24"/>
        </w:numPr>
        <w:rPr>
          <w:rFonts w:asciiTheme="majorHAnsi" w:hAnsiTheme="majorHAnsi" w:cstheme="majorHAnsi"/>
          <w:sz w:val="24"/>
          <w:szCs w:val="24"/>
        </w:rPr>
      </w:pPr>
      <w:r>
        <w:rPr>
          <w:rFonts w:asciiTheme="majorHAnsi" w:hAnsiTheme="majorHAnsi"/>
          <w:sz w:val="24"/>
        </w:rPr>
        <w:t xml:space="preserve">Dalyvauti mokymuose ir gauti informacijos apie ryšių su naujai atvykusiais asmenimis užmezgimą. </w:t>
      </w:r>
    </w:p>
    <w:p w14:paraId="45BD2A10" w14:textId="34FB2E44" w:rsidR="00B90963" w:rsidRPr="000959AC" w:rsidRDefault="000A40BA" w:rsidP="00B90963">
      <w:pPr>
        <w:pStyle w:val="ListParagraph"/>
        <w:numPr>
          <w:ilvl w:val="0"/>
          <w:numId w:val="24"/>
        </w:numPr>
        <w:rPr>
          <w:rFonts w:asciiTheme="majorHAnsi" w:hAnsiTheme="majorHAnsi" w:cstheme="majorHAnsi"/>
          <w:sz w:val="24"/>
          <w:szCs w:val="24"/>
        </w:rPr>
      </w:pPr>
      <w:r>
        <w:rPr>
          <w:rFonts w:asciiTheme="majorHAnsi" w:hAnsiTheme="majorHAnsi"/>
          <w:sz w:val="24"/>
        </w:rPr>
        <w:t>Pagrindinių vietos kultūros ir gyvenimo būdo aspektų tęstinumas.</w:t>
      </w:r>
    </w:p>
    <w:p w14:paraId="476CFA01" w14:textId="77777777" w:rsidR="002A310D" w:rsidRPr="000959AC" w:rsidRDefault="002A310D" w:rsidP="00D80E97">
      <w:pPr>
        <w:tabs>
          <w:tab w:val="left" w:pos="7230"/>
        </w:tabs>
        <w:rPr>
          <w:rFonts w:ascii="Gill Sans Std ExtraBold" w:hAnsi="Gill Sans Std ExtraBold" w:cstheme="majorHAnsi"/>
          <w:b/>
          <w:bCs/>
          <w:color w:val="FFFFFF" w:themeColor="background1"/>
          <w:sz w:val="32"/>
          <w:szCs w:val="32"/>
          <w:highlight w:val="black"/>
          <w:u w:val="single"/>
        </w:rPr>
      </w:pPr>
    </w:p>
    <w:p w14:paraId="1DFD70B0" w14:textId="6B8E26A2" w:rsidR="00FE0BC6" w:rsidRPr="001130CF" w:rsidRDefault="0019521B" w:rsidP="00D80E97">
      <w:pPr>
        <w:tabs>
          <w:tab w:val="left" w:pos="7230"/>
        </w:tabs>
        <w:rPr>
          <w:rFonts w:ascii="Arial" w:hAnsi="Arial" w:cs="Arial"/>
          <w:sz w:val="24"/>
          <w:szCs w:val="24"/>
        </w:rPr>
      </w:pPr>
      <w:r w:rsidRPr="001130CF">
        <w:rPr>
          <w:rFonts w:ascii="Arial" w:hAnsi="Arial" w:cs="Arial"/>
          <w:b/>
          <w:color w:val="FFFFFF" w:themeColor="background1"/>
          <w:sz w:val="32"/>
          <w:highlight w:val="black"/>
          <w:u w:val="single"/>
        </w:rPr>
        <w:lastRenderedPageBreak/>
        <w:t>Liberalūs ir demokratiniai principai</w:t>
      </w:r>
      <w:r w:rsidRPr="001130CF">
        <w:rPr>
          <w:rFonts w:ascii="Arial" w:hAnsi="Arial" w:cs="Arial"/>
          <w:b/>
          <w:color w:val="C00000"/>
          <w:sz w:val="32"/>
          <w:u w:val="single"/>
        </w:rPr>
        <w:t xml:space="preserve"> integracijai </w:t>
      </w:r>
    </w:p>
    <w:p w14:paraId="7FC60824" w14:textId="77777777" w:rsidR="008224B3" w:rsidRPr="000959AC" w:rsidRDefault="008224B3" w:rsidP="008224B3">
      <w:pPr>
        <w:pStyle w:val="ListParagraph"/>
        <w:jc w:val="both"/>
        <w:rPr>
          <w:rFonts w:ascii="Gill Sans Std ExtraBold" w:hAnsi="Gill Sans Std ExtraBold" w:cstheme="majorHAnsi"/>
          <w:b/>
          <w:bCs/>
          <w:sz w:val="32"/>
          <w:szCs w:val="32"/>
          <w:u w:val="single"/>
        </w:rPr>
      </w:pPr>
    </w:p>
    <w:p w14:paraId="678793EB" w14:textId="741CC343" w:rsidR="00B525C0" w:rsidRPr="001130CF" w:rsidRDefault="00B525C0"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b/>
          <w:bCs/>
        </w:rPr>
        <w:t>Laisvės ir demokratijos vertybės</w:t>
      </w:r>
      <w:r>
        <w:rPr>
          <w:rFonts w:asciiTheme="majorHAnsi" w:hAnsiTheme="majorHAnsi"/>
        </w:rPr>
        <w:t xml:space="preserve"> </w:t>
      </w:r>
      <w:r w:rsidRPr="001130CF">
        <w:rPr>
          <w:rFonts w:asciiTheme="majorHAnsi" w:hAnsiTheme="majorHAnsi"/>
          <w:sz w:val="24"/>
          <w:szCs w:val="24"/>
        </w:rPr>
        <w:t>yra visuotinės – jos taikomos ne konkrečioms tautybėmis, religijoms ar etninės grupėms.</w:t>
      </w:r>
      <w:r w:rsidR="001130CF">
        <w:rPr>
          <w:rFonts w:asciiTheme="majorHAnsi" w:hAnsiTheme="majorHAnsi"/>
          <w:sz w:val="28"/>
          <w:szCs w:val="24"/>
        </w:rPr>
        <w:t xml:space="preserve"> </w:t>
      </w:r>
      <w:r w:rsidR="008D28DC" w:rsidRPr="001130CF">
        <w:rPr>
          <w:rFonts w:asciiTheme="majorHAnsi" w:hAnsiTheme="majorHAnsi"/>
          <w:sz w:val="24"/>
        </w:rPr>
        <w:t>Tačiau jų reikia mokyti, jas aiškinti, puoselėti ir ginti.</w:t>
      </w:r>
    </w:p>
    <w:p w14:paraId="276E1442" w14:textId="77777777" w:rsidR="008224B3" w:rsidRPr="000959AC" w:rsidRDefault="008224B3" w:rsidP="008224B3">
      <w:pPr>
        <w:pStyle w:val="ListParagraph"/>
        <w:jc w:val="both"/>
        <w:rPr>
          <w:rFonts w:ascii="Gill Sans Std ExtraBold" w:hAnsi="Gill Sans Std ExtraBold" w:cstheme="majorHAnsi"/>
          <w:b/>
          <w:bCs/>
          <w:sz w:val="24"/>
          <w:szCs w:val="24"/>
          <w:u w:val="single"/>
        </w:rPr>
      </w:pPr>
    </w:p>
    <w:p w14:paraId="33202961" w14:textId="70A209B1" w:rsidR="00B525C0" w:rsidRPr="000959AC" w:rsidRDefault="00B525C0"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b/>
          <w:bCs/>
          <w:sz w:val="24"/>
        </w:rPr>
        <w:t>Kiekvienas asmuo</w:t>
      </w:r>
      <w:r>
        <w:rPr>
          <w:rFonts w:asciiTheme="majorHAnsi" w:hAnsiTheme="majorHAnsi"/>
          <w:sz w:val="24"/>
        </w:rPr>
        <w:t xml:space="preserve"> turi teisę išnaudoti visą savo potencialą visuomenėje.</w:t>
      </w:r>
    </w:p>
    <w:p w14:paraId="7378BC9A" w14:textId="77777777" w:rsidR="008224B3" w:rsidRPr="000959AC" w:rsidRDefault="008224B3" w:rsidP="008224B3">
      <w:pPr>
        <w:pStyle w:val="ListParagraph"/>
        <w:jc w:val="both"/>
        <w:rPr>
          <w:rFonts w:asciiTheme="majorHAnsi" w:hAnsiTheme="majorHAnsi" w:cstheme="majorHAnsi"/>
          <w:sz w:val="24"/>
          <w:szCs w:val="24"/>
        </w:rPr>
      </w:pPr>
    </w:p>
    <w:p w14:paraId="3A42944E" w14:textId="450BDF0D" w:rsidR="008D28DC" w:rsidRPr="000959AC" w:rsidRDefault="008D28DC" w:rsidP="008224B3">
      <w:pPr>
        <w:pStyle w:val="ListParagraph"/>
        <w:numPr>
          <w:ilvl w:val="0"/>
          <w:numId w:val="28"/>
        </w:numPr>
        <w:jc w:val="both"/>
        <w:rPr>
          <w:rFonts w:asciiTheme="majorHAnsi" w:hAnsiTheme="majorHAnsi" w:cstheme="majorHAnsi"/>
          <w:sz w:val="24"/>
          <w:szCs w:val="24"/>
        </w:rPr>
      </w:pPr>
      <w:r>
        <w:rPr>
          <w:rFonts w:asciiTheme="majorHAnsi" w:hAnsiTheme="majorHAnsi"/>
          <w:b/>
          <w:bCs/>
          <w:sz w:val="24"/>
        </w:rPr>
        <w:t>Kalba</w:t>
      </w:r>
      <w:r>
        <w:rPr>
          <w:rFonts w:asciiTheme="majorHAnsi" w:hAnsiTheme="majorHAnsi"/>
          <w:sz w:val="24"/>
        </w:rPr>
        <w:t xml:space="preserve"> yra labai svarbi priemonė, kad asmuo galėtų visapusiškai išnaudoti savo potencialą.</w:t>
      </w:r>
    </w:p>
    <w:p w14:paraId="61C62EAC" w14:textId="77777777" w:rsidR="008224B3" w:rsidRPr="000959AC" w:rsidRDefault="008224B3" w:rsidP="008224B3">
      <w:pPr>
        <w:pStyle w:val="ListParagraph"/>
        <w:jc w:val="both"/>
        <w:rPr>
          <w:rFonts w:ascii="Gill Sans Std ExtraBold" w:hAnsi="Gill Sans Std ExtraBold" w:cstheme="majorHAnsi"/>
          <w:b/>
          <w:bCs/>
          <w:sz w:val="24"/>
          <w:szCs w:val="24"/>
          <w:u w:val="single"/>
        </w:rPr>
      </w:pPr>
    </w:p>
    <w:p w14:paraId="135AB747" w14:textId="7EE69EF2" w:rsidR="00B525C0" w:rsidRPr="000959AC" w:rsidRDefault="00B525C0"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b/>
          <w:bCs/>
          <w:sz w:val="24"/>
        </w:rPr>
        <w:t>Tai, ko asmuo siekia</w:t>
      </w:r>
      <w:r>
        <w:rPr>
          <w:rFonts w:asciiTheme="majorHAnsi" w:hAnsiTheme="majorHAnsi"/>
          <w:sz w:val="24"/>
        </w:rPr>
        <w:t>, yra svarbiau nei asmens biografijos faktai.</w:t>
      </w:r>
    </w:p>
    <w:p w14:paraId="1CCD24AB" w14:textId="77777777" w:rsidR="008224B3" w:rsidRPr="000959AC" w:rsidRDefault="008224B3" w:rsidP="008224B3">
      <w:pPr>
        <w:pStyle w:val="ListParagraph"/>
        <w:jc w:val="both"/>
        <w:rPr>
          <w:rFonts w:ascii="Gill Sans Std ExtraBold" w:hAnsi="Gill Sans Std ExtraBold" w:cstheme="majorHAnsi"/>
          <w:b/>
          <w:bCs/>
          <w:sz w:val="24"/>
          <w:szCs w:val="24"/>
          <w:u w:val="single"/>
        </w:rPr>
      </w:pPr>
    </w:p>
    <w:p w14:paraId="7C7D8F72" w14:textId="3D283486" w:rsidR="00B525C0" w:rsidRPr="000959AC" w:rsidRDefault="008224B3"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b/>
          <w:bCs/>
          <w:sz w:val="24"/>
        </w:rPr>
        <w:t>Sąžininga visuomenė</w:t>
      </w:r>
      <w:r>
        <w:rPr>
          <w:rFonts w:asciiTheme="majorHAnsi" w:hAnsiTheme="majorHAnsi"/>
          <w:sz w:val="24"/>
        </w:rPr>
        <w:t xml:space="preserve"> visiems suteikia lygias galimybes.</w:t>
      </w:r>
    </w:p>
    <w:p w14:paraId="177F8DCE" w14:textId="77777777" w:rsidR="008224B3" w:rsidRPr="000959AC" w:rsidRDefault="008224B3" w:rsidP="008224B3">
      <w:pPr>
        <w:pStyle w:val="ListParagraph"/>
        <w:jc w:val="both"/>
        <w:rPr>
          <w:rFonts w:ascii="Gill Sans Std ExtraBold" w:hAnsi="Gill Sans Std ExtraBold" w:cstheme="majorHAnsi"/>
          <w:b/>
          <w:bCs/>
          <w:sz w:val="24"/>
          <w:szCs w:val="24"/>
          <w:u w:val="single"/>
        </w:rPr>
      </w:pPr>
    </w:p>
    <w:p w14:paraId="7C963FEF" w14:textId="09C7ECA5" w:rsidR="008D28DC" w:rsidRPr="000959AC" w:rsidRDefault="008224B3"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b/>
          <w:bCs/>
          <w:sz w:val="24"/>
        </w:rPr>
        <w:t>Piliečių įgalėjimas</w:t>
      </w:r>
      <w:r>
        <w:rPr>
          <w:rFonts w:asciiTheme="majorHAnsi" w:hAnsiTheme="majorHAnsi"/>
          <w:sz w:val="24"/>
        </w:rPr>
        <w:t xml:space="preserve"> padėti formuoti savo bendruomenę duoda geriausių rezultatų.</w:t>
      </w:r>
    </w:p>
    <w:p w14:paraId="44E2B632" w14:textId="77777777" w:rsidR="008224B3" w:rsidRPr="000959AC" w:rsidRDefault="008224B3" w:rsidP="008224B3">
      <w:pPr>
        <w:pStyle w:val="ListParagraph"/>
        <w:jc w:val="both"/>
        <w:rPr>
          <w:rFonts w:ascii="Gill Sans Std ExtraBold" w:hAnsi="Gill Sans Std ExtraBold" w:cstheme="majorHAnsi"/>
          <w:b/>
          <w:bCs/>
          <w:sz w:val="24"/>
          <w:szCs w:val="24"/>
          <w:u w:val="single"/>
        </w:rPr>
      </w:pPr>
    </w:p>
    <w:p w14:paraId="1E876A13" w14:textId="136FD8F4" w:rsidR="00B525C0" w:rsidRPr="000959AC" w:rsidRDefault="008D28DC"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b/>
          <w:bCs/>
          <w:sz w:val="24"/>
        </w:rPr>
        <w:t>Gerai valdoma įvairovė</w:t>
      </w:r>
      <w:r>
        <w:rPr>
          <w:rFonts w:asciiTheme="majorHAnsi" w:hAnsiTheme="majorHAnsi"/>
          <w:sz w:val="24"/>
        </w:rPr>
        <w:t xml:space="preserve"> yra ekonominės ir kultūrinės galios šaltinis.</w:t>
      </w:r>
    </w:p>
    <w:p w14:paraId="3963B911" w14:textId="77777777" w:rsidR="008224B3" w:rsidRPr="000959AC" w:rsidRDefault="008224B3" w:rsidP="008224B3">
      <w:pPr>
        <w:pStyle w:val="ListParagraph"/>
        <w:jc w:val="both"/>
        <w:rPr>
          <w:rFonts w:ascii="Gill Sans Std ExtraBold" w:hAnsi="Gill Sans Std ExtraBold" w:cstheme="majorHAnsi"/>
          <w:b/>
          <w:bCs/>
          <w:sz w:val="24"/>
          <w:szCs w:val="24"/>
          <w:u w:val="single"/>
        </w:rPr>
      </w:pPr>
    </w:p>
    <w:p w14:paraId="139BE665" w14:textId="63AFC1AB" w:rsidR="00B525C0" w:rsidRPr="000959AC" w:rsidRDefault="008224B3"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b/>
          <w:bCs/>
          <w:sz w:val="24"/>
        </w:rPr>
        <w:t>Integracija nereiškia</w:t>
      </w:r>
      <w:r>
        <w:rPr>
          <w:rFonts w:asciiTheme="majorHAnsi" w:hAnsiTheme="majorHAnsi"/>
          <w:sz w:val="24"/>
        </w:rPr>
        <w:t xml:space="preserve">, kad imigrantai turi atsisakyti savo kilmės tapatybės – tai procesas, sudarantis sąlygas jiems prisidėti prie savo naujos visuomenės, kai jų unikali tapatybė yra vertinama ir gerbiama, o jie patys gerbia ir vertina savo naujos gyvenamosios šalies įstatymus bei vertybes. </w:t>
      </w:r>
    </w:p>
    <w:p w14:paraId="6E3D7F09" w14:textId="77777777" w:rsidR="008224B3" w:rsidRPr="000959AC" w:rsidRDefault="008224B3" w:rsidP="008224B3">
      <w:pPr>
        <w:pStyle w:val="ListParagraph"/>
        <w:jc w:val="both"/>
        <w:rPr>
          <w:rFonts w:ascii="Gill Sans Std ExtraBold" w:hAnsi="Gill Sans Std ExtraBold" w:cstheme="majorHAnsi"/>
          <w:b/>
          <w:bCs/>
          <w:sz w:val="24"/>
          <w:szCs w:val="24"/>
          <w:u w:val="single"/>
        </w:rPr>
      </w:pPr>
    </w:p>
    <w:p w14:paraId="549A1455" w14:textId="41BF982B" w:rsidR="008224B3" w:rsidRPr="000959AC" w:rsidRDefault="008224B3"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b/>
          <w:bCs/>
          <w:sz w:val="24"/>
        </w:rPr>
        <w:t>Sėkminga integracija</w:t>
      </w:r>
      <w:r>
        <w:rPr>
          <w:rFonts w:asciiTheme="majorHAnsi" w:hAnsiTheme="majorHAnsi"/>
          <w:sz w:val="24"/>
        </w:rPr>
        <w:t xml:space="preserve"> padeda kurti stipresnes ir atsparesnes vietos bendruomenes. </w:t>
      </w:r>
    </w:p>
    <w:p w14:paraId="46FE7B0C" w14:textId="77777777" w:rsidR="008224B3" w:rsidRPr="000959AC" w:rsidRDefault="008224B3" w:rsidP="008224B3">
      <w:pPr>
        <w:pStyle w:val="ListParagraph"/>
        <w:jc w:val="both"/>
        <w:rPr>
          <w:rFonts w:ascii="Gill Sans Std ExtraBold" w:hAnsi="Gill Sans Std ExtraBold" w:cstheme="majorHAnsi"/>
          <w:b/>
          <w:bCs/>
          <w:sz w:val="24"/>
          <w:szCs w:val="24"/>
          <w:u w:val="single"/>
        </w:rPr>
      </w:pPr>
    </w:p>
    <w:p w14:paraId="36A7D30A" w14:textId="132619E4" w:rsidR="008224B3" w:rsidRPr="000959AC" w:rsidRDefault="008224B3"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b/>
          <w:bCs/>
          <w:sz w:val="24"/>
        </w:rPr>
        <w:t>Integracija yra labai svarbi</w:t>
      </w:r>
      <w:r>
        <w:rPr>
          <w:rFonts w:asciiTheme="majorHAnsi" w:hAnsiTheme="majorHAnsi"/>
          <w:sz w:val="24"/>
        </w:rPr>
        <w:t xml:space="preserve"> Europos Sąjungos ateičiai, nes numatoma, kad Sąjungos gyventojų skaičius mažės, o gimstamumo rodikliai išliks žemi, todėl Europos gyvenimo lygį ateinančiais dešimtmečiais bus galima išlaikyti tik iš dalies dėl imigracijos.</w:t>
      </w:r>
    </w:p>
    <w:p w14:paraId="112487A2" w14:textId="417405ED" w:rsidR="000B7AFE" w:rsidRPr="000959AC" w:rsidRDefault="000B7AFE">
      <w:pPr>
        <w:rPr>
          <w:rFonts w:ascii="Gill Sans Std ExtraBold" w:hAnsi="Gill Sans Std ExtraBold" w:cstheme="majorHAnsi"/>
          <w:b/>
          <w:bCs/>
          <w:sz w:val="32"/>
          <w:szCs w:val="32"/>
          <w:u w:val="single"/>
        </w:rPr>
      </w:pPr>
      <w:r>
        <w:br w:type="page"/>
      </w:r>
    </w:p>
    <w:p w14:paraId="6D31D813" w14:textId="77777777" w:rsidR="002A310D" w:rsidRPr="000959AC" w:rsidRDefault="002A310D" w:rsidP="003733F7">
      <w:pPr>
        <w:pStyle w:val="ListParagraph"/>
        <w:ind w:left="0"/>
        <w:rPr>
          <w:rFonts w:ascii="Gill Sans Std ExtraBold" w:hAnsi="Gill Sans Std ExtraBold" w:cstheme="majorHAnsi"/>
          <w:b/>
          <w:bCs/>
          <w:color w:val="FFFFFF" w:themeColor="background1"/>
          <w:sz w:val="18"/>
          <w:szCs w:val="18"/>
          <w:highlight w:val="black"/>
          <w:u w:val="single"/>
        </w:rPr>
      </w:pPr>
    </w:p>
    <w:p w14:paraId="1B143828" w14:textId="3ABFDA98" w:rsidR="000B7AFE" w:rsidRPr="001130CF" w:rsidRDefault="00F40965" w:rsidP="003733F7">
      <w:pPr>
        <w:pStyle w:val="ListParagraph"/>
        <w:ind w:left="0"/>
        <w:rPr>
          <w:rFonts w:ascii="Arial" w:hAnsi="Arial" w:cs="Arial"/>
          <w:b/>
          <w:bCs/>
          <w:sz w:val="32"/>
          <w:szCs w:val="32"/>
          <w:u w:val="single"/>
        </w:rPr>
      </w:pPr>
      <w:r w:rsidRPr="001130CF">
        <w:rPr>
          <w:rFonts w:ascii="Arial" w:hAnsi="Arial" w:cs="Arial"/>
          <w:b/>
          <w:color w:val="FFFFFF" w:themeColor="background1"/>
          <w:sz w:val="32"/>
          <w:highlight w:val="black"/>
          <w:u w:val="single"/>
        </w:rPr>
        <w:t>Kova su dezinformacija.</w:t>
      </w:r>
      <w:r w:rsidRPr="001130CF">
        <w:rPr>
          <w:rFonts w:ascii="Arial" w:hAnsi="Arial" w:cs="Arial"/>
          <w:b/>
          <w:color w:val="C00000"/>
          <w:sz w:val="32"/>
          <w:u w:val="single"/>
        </w:rPr>
        <w:t xml:space="preserve"> „Faktų sumuštinio“ metodas</w:t>
      </w:r>
    </w:p>
    <w:p w14:paraId="6F9A2FDA" w14:textId="529B90A6" w:rsidR="00D20D14" w:rsidRPr="000959AC" w:rsidRDefault="002600C6">
      <w:pPr>
        <w:rPr>
          <w:rFonts w:ascii="Gill Sans Std ExtraBold" w:hAnsi="Gill Sans Std ExtraBold" w:cstheme="majorHAnsi"/>
          <w:b/>
          <w:bCs/>
          <w:color w:val="FFFFFF" w:themeColor="background1"/>
          <w:sz w:val="32"/>
          <w:szCs w:val="32"/>
          <w:highlight w:val="black"/>
          <w:u w:val="single"/>
        </w:rPr>
      </w:pPr>
      <w:r>
        <w:rPr>
          <w:rFonts w:ascii="Gill Sans Std ExtraBold" w:hAnsi="Gill Sans Std ExtraBold"/>
          <w:b/>
          <w:noProof/>
          <w:color w:val="FFFFFF" w:themeColor="background1"/>
          <w:sz w:val="32"/>
          <w:u w:val="single"/>
        </w:rPr>
        <w:drawing>
          <wp:anchor distT="0" distB="0" distL="114300" distR="114300" simplePos="0" relativeHeight="251661312" behindDoc="0" locked="0" layoutInCell="1" allowOverlap="1" wp14:anchorId="120E08A3" wp14:editId="70FF0B08">
            <wp:simplePos x="0" y="0"/>
            <wp:positionH relativeFrom="column">
              <wp:posOffset>39370</wp:posOffset>
            </wp:positionH>
            <wp:positionV relativeFrom="paragraph">
              <wp:posOffset>244475</wp:posOffset>
            </wp:positionV>
            <wp:extent cx="2621280" cy="1735455"/>
            <wp:effectExtent l="19050" t="19050" r="26670" b="17145"/>
            <wp:wrapSquare wrapText="bothSides"/>
            <wp:docPr id="1" name="Picture 1" descr="Microphone and pi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icrophone and piano"/>
                    <pic:cNvPicPr/>
                  </pic:nvPicPr>
                  <pic:blipFill>
                    <a:blip r:embed="rId16"/>
                    <a:stretch>
                      <a:fillRect/>
                    </a:stretch>
                  </pic:blipFill>
                  <pic:spPr>
                    <a:xfrm>
                      <a:off x="0" y="0"/>
                      <a:ext cx="2621280" cy="1735455"/>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14:paraId="4FFC903B" w14:textId="77777777" w:rsidR="00DB4B67" w:rsidRPr="000959AC" w:rsidRDefault="00FF1798" w:rsidP="00DB4B67">
      <w:pPr>
        <w:pStyle w:val="ListParagraph"/>
        <w:jc w:val="both"/>
        <w:rPr>
          <w:rFonts w:ascii="Aptos" w:hAnsi="Aptos"/>
          <w:color w:val="000000"/>
          <w:sz w:val="24"/>
          <w:szCs w:val="24"/>
        </w:rPr>
      </w:pPr>
      <w:r>
        <w:rPr>
          <w:rFonts w:ascii="Aptos" w:hAnsi="Aptos"/>
          <w:b/>
          <w:color w:val="000000"/>
          <w:sz w:val="24"/>
          <w:u w:val="single"/>
        </w:rPr>
        <w:t>Klaidinga informacija</w:t>
      </w:r>
      <w:r>
        <w:rPr>
          <w:rFonts w:ascii="Aptos" w:hAnsi="Aptos"/>
          <w:color w:val="000000"/>
          <w:sz w:val="24"/>
        </w:rPr>
        <w:t xml:space="preserve">. </w:t>
      </w:r>
    </w:p>
    <w:p w14:paraId="07F43625" w14:textId="1BAB7BAA" w:rsidR="002600C6" w:rsidRPr="000959AC" w:rsidRDefault="005D05CB" w:rsidP="00DB4B67">
      <w:pPr>
        <w:pStyle w:val="ListParagraph"/>
        <w:jc w:val="both"/>
        <w:rPr>
          <w:rFonts w:ascii="Aptos" w:hAnsi="Aptos"/>
          <w:color w:val="000000"/>
          <w:sz w:val="24"/>
          <w:szCs w:val="24"/>
        </w:rPr>
      </w:pPr>
      <w:r>
        <w:rPr>
          <w:rFonts w:ascii="Aptos" w:hAnsi="Aptos"/>
          <w:color w:val="000000"/>
          <w:sz w:val="24"/>
        </w:rPr>
        <w:t>Neteisingos ar klaidinančios informacijos pateikimas.</w:t>
      </w:r>
    </w:p>
    <w:p w14:paraId="41DB63AF" w14:textId="77777777" w:rsidR="00DB4B67" w:rsidRPr="000959AC" w:rsidRDefault="00DB4B67" w:rsidP="00DB4B67">
      <w:pPr>
        <w:pStyle w:val="ListParagraph"/>
        <w:jc w:val="both"/>
        <w:rPr>
          <w:rFonts w:ascii="Aptos" w:hAnsi="Aptos"/>
          <w:color w:val="000000"/>
          <w:sz w:val="24"/>
          <w:szCs w:val="24"/>
        </w:rPr>
      </w:pPr>
    </w:p>
    <w:p w14:paraId="3F562A74" w14:textId="77777777" w:rsidR="005D05CB" w:rsidRPr="000959AC" w:rsidRDefault="007262BB" w:rsidP="00DB4B67">
      <w:pPr>
        <w:pStyle w:val="ListParagraph"/>
        <w:jc w:val="both"/>
        <w:rPr>
          <w:rFonts w:ascii="Aptos" w:hAnsi="Aptos"/>
          <w:color w:val="000000"/>
          <w:sz w:val="24"/>
          <w:szCs w:val="24"/>
        </w:rPr>
      </w:pPr>
      <w:r>
        <w:rPr>
          <w:rFonts w:ascii="Aptos" w:hAnsi="Aptos"/>
          <w:b/>
          <w:color w:val="000000"/>
          <w:sz w:val="24"/>
          <w:u w:val="single"/>
        </w:rPr>
        <w:t>Dezinformacija</w:t>
      </w:r>
      <w:r>
        <w:rPr>
          <w:rFonts w:ascii="Aptos" w:hAnsi="Aptos"/>
          <w:color w:val="000000"/>
          <w:sz w:val="24"/>
        </w:rPr>
        <w:t xml:space="preserve"> </w:t>
      </w:r>
    </w:p>
    <w:p w14:paraId="1E6DFF6E" w14:textId="212E259F" w:rsidR="007262BB" w:rsidRPr="000959AC" w:rsidRDefault="005D05CB" w:rsidP="00DB4B67">
      <w:pPr>
        <w:pStyle w:val="ListParagraph"/>
        <w:jc w:val="both"/>
        <w:rPr>
          <w:rFonts w:ascii="Aptos" w:hAnsi="Aptos"/>
          <w:color w:val="000000"/>
          <w:sz w:val="24"/>
          <w:szCs w:val="24"/>
        </w:rPr>
      </w:pPr>
      <w:r>
        <w:rPr>
          <w:rFonts w:ascii="Aptos" w:hAnsi="Aptos"/>
          <w:color w:val="000000"/>
          <w:sz w:val="24"/>
        </w:rPr>
        <w:t>Tyčinis melagingos informacijos pateikimas.</w:t>
      </w:r>
    </w:p>
    <w:p w14:paraId="0C72F8D8" w14:textId="77777777" w:rsidR="00B84936" w:rsidRPr="000959AC" w:rsidRDefault="00B84936" w:rsidP="00B84936">
      <w:pPr>
        <w:pStyle w:val="ListParagraph"/>
        <w:rPr>
          <w:rFonts w:ascii="Aptos" w:hAnsi="Aptos"/>
          <w:color w:val="000000"/>
          <w:sz w:val="24"/>
          <w:szCs w:val="24"/>
        </w:rPr>
      </w:pPr>
    </w:p>
    <w:p w14:paraId="6C4DCD08" w14:textId="77777777" w:rsidR="00BD3906" w:rsidRPr="000959AC" w:rsidRDefault="00BD3906" w:rsidP="00B84936">
      <w:pPr>
        <w:pStyle w:val="ListParagraph"/>
        <w:rPr>
          <w:rFonts w:ascii="Aptos" w:hAnsi="Aptos"/>
          <w:color w:val="000000"/>
          <w:sz w:val="24"/>
          <w:szCs w:val="24"/>
        </w:rPr>
      </w:pPr>
    </w:p>
    <w:p w14:paraId="1E419538" w14:textId="3867122E" w:rsidR="00B84936" w:rsidRPr="000959AC" w:rsidRDefault="00B84936" w:rsidP="004F5173">
      <w:pPr>
        <w:pStyle w:val="ListParagraph"/>
        <w:ind w:left="360"/>
        <w:rPr>
          <w:rFonts w:ascii="Aptos" w:hAnsi="Aptos"/>
          <w:b/>
          <w:bCs/>
          <w:color w:val="000000"/>
          <w:sz w:val="24"/>
          <w:szCs w:val="24"/>
          <w:u w:val="single"/>
        </w:rPr>
      </w:pPr>
      <w:r>
        <w:rPr>
          <w:rFonts w:ascii="Aptos" w:hAnsi="Aptos"/>
          <w:b/>
          <w:color w:val="000000"/>
          <w:sz w:val="24"/>
          <w:u w:val="single"/>
        </w:rPr>
        <w:t>Įrodyta, kad „faktų sumuštinis“ yra veiksmingas metodas.</w:t>
      </w:r>
    </w:p>
    <w:p w14:paraId="75587422" w14:textId="77777777" w:rsidR="00B84936" w:rsidRPr="000959AC" w:rsidRDefault="00B84936" w:rsidP="00B84936">
      <w:pPr>
        <w:pStyle w:val="ListParagraph"/>
        <w:rPr>
          <w:rFonts w:ascii="Aptos" w:hAnsi="Aptos"/>
          <w:color w:val="000000"/>
          <w:sz w:val="24"/>
          <w:szCs w:val="24"/>
        </w:rPr>
      </w:pPr>
    </w:p>
    <w:p w14:paraId="0C74DA7A" w14:textId="5BA573CD" w:rsidR="00032691" w:rsidRPr="000959AC" w:rsidRDefault="00032691" w:rsidP="00032691">
      <w:pPr>
        <w:pStyle w:val="ListParagraph"/>
        <w:numPr>
          <w:ilvl w:val="0"/>
          <w:numId w:val="28"/>
        </w:numPr>
        <w:rPr>
          <w:rFonts w:ascii="Aptos" w:hAnsi="Aptos"/>
          <w:color w:val="000000"/>
          <w:sz w:val="24"/>
          <w:szCs w:val="24"/>
        </w:rPr>
      </w:pPr>
      <w:r>
        <w:rPr>
          <w:rFonts w:ascii="Aptos" w:hAnsi="Aptos"/>
          <w:b/>
          <w:color w:val="000000"/>
          <w:sz w:val="24"/>
        </w:rPr>
        <w:t>Pradėkite nuo fakto</w:t>
      </w:r>
      <w:r>
        <w:rPr>
          <w:rFonts w:ascii="Aptos" w:hAnsi="Aptos"/>
          <w:color w:val="000000"/>
          <w:sz w:val="24"/>
        </w:rPr>
        <w:t xml:space="preserve">. </w:t>
      </w:r>
    </w:p>
    <w:p w14:paraId="79278B0B" w14:textId="77777777" w:rsidR="00040631" w:rsidRPr="000959AC" w:rsidRDefault="00040631" w:rsidP="00040631">
      <w:pPr>
        <w:pStyle w:val="ListParagraph"/>
        <w:rPr>
          <w:rFonts w:ascii="Aptos" w:hAnsi="Aptos"/>
          <w:color w:val="000000"/>
          <w:sz w:val="24"/>
          <w:szCs w:val="24"/>
        </w:rPr>
      </w:pPr>
    </w:p>
    <w:p w14:paraId="4686F740" w14:textId="6A1EB9E5" w:rsidR="00696A75" w:rsidRPr="000959AC" w:rsidRDefault="00032691" w:rsidP="00032691">
      <w:pPr>
        <w:pStyle w:val="ListParagraph"/>
        <w:numPr>
          <w:ilvl w:val="0"/>
          <w:numId w:val="28"/>
        </w:numPr>
        <w:rPr>
          <w:rFonts w:ascii="Aptos" w:hAnsi="Aptos"/>
          <w:color w:val="000000"/>
          <w:sz w:val="24"/>
          <w:szCs w:val="24"/>
        </w:rPr>
      </w:pPr>
      <w:r>
        <w:rPr>
          <w:rFonts w:ascii="Aptos" w:hAnsi="Aptos"/>
          <w:b/>
          <w:color w:val="000000"/>
          <w:sz w:val="24"/>
        </w:rPr>
        <w:t>Įspėkite apie mitą</w:t>
      </w:r>
      <w:r>
        <w:rPr>
          <w:rFonts w:ascii="Aptos" w:hAnsi="Aptos"/>
          <w:i/>
          <w:color w:val="000000"/>
          <w:sz w:val="24"/>
        </w:rPr>
        <w:t>, tačiau darykite tai trumpai, kad jo nesustiprintumėte!</w:t>
      </w:r>
      <w:r>
        <w:rPr>
          <w:rFonts w:ascii="Aptos" w:hAnsi="Aptos"/>
          <w:color w:val="000000"/>
          <w:sz w:val="24"/>
        </w:rPr>
        <w:t xml:space="preserve"> </w:t>
      </w:r>
    </w:p>
    <w:p w14:paraId="2032043F" w14:textId="77777777" w:rsidR="00040631" w:rsidRPr="000959AC" w:rsidRDefault="00040631" w:rsidP="00040631">
      <w:pPr>
        <w:pStyle w:val="ListParagraph"/>
        <w:rPr>
          <w:rFonts w:ascii="Aptos" w:hAnsi="Aptos"/>
          <w:color w:val="000000"/>
          <w:sz w:val="24"/>
          <w:szCs w:val="24"/>
        </w:rPr>
      </w:pPr>
    </w:p>
    <w:p w14:paraId="3BE07639" w14:textId="7D0E1469" w:rsidR="00696A75" w:rsidRPr="000959AC" w:rsidRDefault="00032691" w:rsidP="00032691">
      <w:pPr>
        <w:pStyle w:val="ListParagraph"/>
        <w:numPr>
          <w:ilvl w:val="0"/>
          <w:numId w:val="28"/>
        </w:numPr>
        <w:rPr>
          <w:rFonts w:ascii="Aptos" w:hAnsi="Aptos"/>
          <w:color w:val="000000"/>
          <w:sz w:val="24"/>
          <w:szCs w:val="24"/>
        </w:rPr>
      </w:pPr>
      <w:r>
        <w:rPr>
          <w:rFonts w:ascii="Aptos" w:hAnsi="Aptos"/>
          <w:b/>
          <w:bCs/>
          <w:color w:val="000000"/>
          <w:sz w:val="24"/>
        </w:rPr>
        <w:t>Paaiškinkite, kodėl</w:t>
      </w:r>
      <w:r>
        <w:rPr>
          <w:rFonts w:ascii="Aptos" w:hAnsi="Aptos"/>
          <w:color w:val="000000"/>
          <w:sz w:val="24"/>
        </w:rPr>
        <w:t xml:space="preserve"> mitas nėra teisingas. </w:t>
      </w:r>
    </w:p>
    <w:p w14:paraId="6D0FE9EF" w14:textId="77777777" w:rsidR="00040631" w:rsidRPr="000959AC" w:rsidRDefault="00040631" w:rsidP="00040631">
      <w:pPr>
        <w:pStyle w:val="ListParagraph"/>
        <w:rPr>
          <w:rFonts w:ascii="Aptos" w:hAnsi="Aptos"/>
          <w:color w:val="000000"/>
          <w:sz w:val="24"/>
          <w:szCs w:val="24"/>
        </w:rPr>
      </w:pPr>
    </w:p>
    <w:p w14:paraId="5D907B05" w14:textId="39D9A15B" w:rsidR="00696A75" w:rsidRPr="000959AC" w:rsidRDefault="00BD35C9" w:rsidP="00032691">
      <w:pPr>
        <w:pStyle w:val="ListParagraph"/>
        <w:numPr>
          <w:ilvl w:val="0"/>
          <w:numId w:val="28"/>
        </w:numPr>
        <w:rPr>
          <w:rFonts w:ascii="Aptos" w:hAnsi="Aptos"/>
          <w:color w:val="000000"/>
          <w:sz w:val="24"/>
          <w:szCs w:val="24"/>
        </w:rPr>
      </w:pPr>
      <w:r>
        <w:rPr>
          <w:rFonts w:ascii="Aptos" w:hAnsi="Aptos"/>
          <w:b/>
          <w:bCs/>
          <w:color w:val="000000"/>
          <w:sz w:val="24"/>
        </w:rPr>
        <w:t>Pakartokite faktą</w:t>
      </w:r>
      <w:r>
        <w:rPr>
          <w:rFonts w:ascii="Aptos" w:hAnsi="Aptos"/>
          <w:color w:val="000000"/>
          <w:sz w:val="24"/>
        </w:rPr>
        <w:t xml:space="preserve">, kad jį sustiprintumėte. </w:t>
      </w:r>
    </w:p>
    <w:p w14:paraId="3555ED8F" w14:textId="77777777" w:rsidR="00E71E8E" w:rsidRPr="000959AC" w:rsidRDefault="00E71E8E" w:rsidP="00E71E8E">
      <w:pPr>
        <w:pStyle w:val="ListParagraph"/>
        <w:rPr>
          <w:rFonts w:ascii="Aptos" w:hAnsi="Aptos"/>
          <w:color w:val="000000"/>
          <w:sz w:val="24"/>
          <w:szCs w:val="24"/>
        </w:rPr>
      </w:pPr>
    </w:p>
    <w:p w14:paraId="05D8B866" w14:textId="670D23BE" w:rsidR="00E71E8E" w:rsidRPr="000959AC" w:rsidRDefault="00E71E8E" w:rsidP="00E71E8E">
      <w:pPr>
        <w:pStyle w:val="ListParagraph"/>
        <w:ind w:left="360"/>
        <w:rPr>
          <w:rFonts w:ascii="Aptos" w:hAnsi="Aptos"/>
          <w:b/>
          <w:bCs/>
          <w:color w:val="000000"/>
          <w:sz w:val="24"/>
          <w:szCs w:val="24"/>
          <w:u w:val="single"/>
        </w:rPr>
      </w:pPr>
      <w:r>
        <w:rPr>
          <w:rFonts w:ascii="Aptos" w:hAnsi="Aptos"/>
          <w:b/>
          <w:color w:val="000000"/>
          <w:sz w:val="24"/>
          <w:u w:val="single"/>
        </w:rPr>
        <w:t>Kaip naudoti „faktų sumuštinio“ metodą?</w:t>
      </w:r>
    </w:p>
    <w:p w14:paraId="65950598" w14:textId="77777777" w:rsidR="00735E38" w:rsidRPr="000959AC" w:rsidRDefault="00735E38" w:rsidP="00E71E8E">
      <w:pPr>
        <w:pStyle w:val="ListParagraph"/>
        <w:ind w:left="360"/>
        <w:rPr>
          <w:rFonts w:ascii="Aptos" w:hAnsi="Aptos"/>
          <w:b/>
          <w:bCs/>
          <w:color w:val="000000"/>
          <w:sz w:val="24"/>
          <w:szCs w:val="24"/>
          <w:u w:val="single"/>
        </w:rPr>
      </w:pPr>
    </w:p>
    <w:p w14:paraId="58631459" w14:textId="1DFB4777" w:rsidR="007618F4" w:rsidRPr="000959AC" w:rsidRDefault="00032691" w:rsidP="00032691">
      <w:pPr>
        <w:pStyle w:val="ListParagraph"/>
        <w:numPr>
          <w:ilvl w:val="0"/>
          <w:numId w:val="28"/>
        </w:numPr>
        <w:rPr>
          <w:rFonts w:ascii="Aptos" w:hAnsi="Aptos"/>
          <w:color w:val="000000"/>
          <w:sz w:val="24"/>
          <w:szCs w:val="24"/>
        </w:rPr>
      </w:pPr>
      <w:r>
        <w:rPr>
          <w:rFonts w:ascii="Aptos" w:hAnsi="Aptos"/>
          <w:b/>
          <w:color w:val="000000"/>
          <w:sz w:val="24"/>
        </w:rPr>
        <w:t>Kartoti, kartoti ir dar kartą kartoti.</w:t>
      </w:r>
      <w:r>
        <w:rPr>
          <w:rFonts w:ascii="Aptos" w:hAnsi="Aptos"/>
          <w:color w:val="000000"/>
          <w:sz w:val="24"/>
        </w:rPr>
        <w:t xml:space="preserve"> Išnaudokite kiekvieną progą pakartoti šį metodą. </w:t>
      </w:r>
    </w:p>
    <w:p w14:paraId="084B260D" w14:textId="77777777" w:rsidR="00040631" w:rsidRPr="000959AC" w:rsidRDefault="00040631" w:rsidP="00040631">
      <w:pPr>
        <w:pStyle w:val="ListParagraph"/>
        <w:rPr>
          <w:rFonts w:ascii="Aptos" w:hAnsi="Aptos"/>
          <w:color w:val="000000"/>
          <w:sz w:val="24"/>
          <w:szCs w:val="24"/>
        </w:rPr>
      </w:pPr>
    </w:p>
    <w:p w14:paraId="613D4777" w14:textId="1735DC25" w:rsidR="006C2CA7" w:rsidRPr="000959AC" w:rsidRDefault="00032691" w:rsidP="00032691">
      <w:pPr>
        <w:pStyle w:val="ListParagraph"/>
        <w:numPr>
          <w:ilvl w:val="0"/>
          <w:numId w:val="28"/>
        </w:numPr>
        <w:rPr>
          <w:rFonts w:ascii="Aptos" w:hAnsi="Aptos"/>
          <w:color w:val="000000"/>
          <w:sz w:val="24"/>
          <w:szCs w:val="24"/>
        </w:rPr>
      </w:pPr>
      <w:r>
        <w:rPr>
          <w:rFonts w:ascii="Aptos" w:hAnsi="Aptos"/>
          <w:b/>
          <w:bCs/>
          <w:color w:val="000000"/>
          <w:sz w:val="24"/>
        </w:rPr>
        <w:t>Dirbkite vienu metu su kitais</w:t>
      </w:r>
      <w:r>
        <w:rPr>
          <w:rFonts w:ascii="Aptos" w:hAnsi="Aptos"/>
          <w:color w:val="000000"/>
          <w:sz w:val="24"/>
        </w:rPr>
        <w:t xml:space="preserve">, kurie yra jūsų sąjungininkai. </w:t>
      </w:r>
    </w:p>
    <w:p w14:paraId="73FCDB7D" w14:textId="77777777" w:rsidR="00040631" w:rsidRPr="000959AC" w:rsidRDefault="00040631" w:rsidP="00040631">
      <w:pPr>
        <w:pStyle w:val="ListParagraph"/>
        <w:rPr>
          <w:rFonts w:ascii="Aptos" w:hAnsi="Aptos"/>
          <w:color w:val="000000"/>
          <w:sz w:val="24"/>
          <w:szCs w:val="24"/>
        </w:rPr>
      </w:pPr>
    </w:p>
    <w:p w14:paraId="233C24ED" w14:textId="45FF7373" w:rsidR="00D420DA" w:rsidRPr="000959AC" w:rsidRDefault="006C2CA7" w:rsidP="00032691">
      <w:pPr>
        <w:pStyle w:val="ListParagraph"/>
        <w:numPr>
          <w:ilvl w:val="0"/>
          <w:numId w:val="28"/>
        </w:numPr>
        <w:rPr>
          <w:rFonts w:ascii="Aptos" w:hAnsi="Aptos"/>
          <w:color w:val="000000"/>
          <w:sz w:val="24"/>
          <w:szCs w:val="24"/>
        </w:rPr>
      </w:pPr>
      <w:r>
        <w:rPr>
          <w:rFonts w:ascii="Aptos" w:hAnsi="Aptos"/>
          <w:b/>
          <w:bCs/>
          <w:color w:val="000000"/>
          <w:sz w:val="24"/>
        </w:rPr>
        <w:t>Supraskite savo tikslinę auditoriją</w:t>
      </w:r>
      <w:r>
        <w:rPr>
          <w:rFonts w:ascii="Aptos" w:hAnsi="Aptos"/>
          <w:color w:val="000000"/>
          <w:sz w:val="24"/>
        </w:rPr>
        <w:t xml:space="preserve">, domėkitės jos vertybėmis ir emocijomis. </w:t>
      </w:r>
    </w:p>
    <w:p w14:paraId="500036A5" w14:textId="77777777" w:rsidR="00040631" w:rsidRPr="000959AC" w:rsidRDefault="00040631" w:rsidP="00040631">
      <w:pPr>
        <w:pStyle w:val="ListParagraph"/>
        <w:rPr>
          <w:rFonts w:ascii="Aptos" w:hAnsi="Aptos"/>
          <w:color w:val="000000"/>
          <w:sz w:val="24"/>
          <w:szCs w:val="24"/>
        </w:rPr>
      </w:pPr>
    </w:p>
    <w:p w14:paraId="14471215" w14:textId="1546D84A" w:rsidR="00454A41" w:rsidRPr="000959AC" w:rsidRDefault="00447EE0" w:rsidP="00032691">
      <w:pPr>
        <w:pStyle w:val="ListParagraph"/>
        <w:numPr>
          <w:ilvl w:val="0"/>
          <w:numId w:val="28"/>
        </w:numPr>
        <w:rPr>
          <w:rFonts w:ascii="Aptos" w:hAnsi="Aptos"/>
          <w:color w:val="000000"/>
          <w:sz w:val="24"/>
          <w:szCs w:val="24"/>
        </w:rPr>
      </w:pPr>
      <w:r>
        <w:rPr>
          <w:rFonts w:ascii="Aptos" w:hAnsi="Aptos"/>
          <w:b/>
          <w:color w:val="000000"/>
          <w:sz w:val="24"/>
        </w:rPr>
        <w:t>Pasitelkite patikimą atstovą.</w:t>
      </w:r>
      <w:r>
        <w:rPr>
          <w:rFonts w:ascii="Aptos" w:hAnsi="Aptos"/>
          <w:color w:val="000000"/>
          <w:sz w:val="24"/>
        </w:rPr>
        <w:t xml:space="preserve"> Užtikrinkite, kad pranešimą perduotų asmuo, kuriuo tikslinė auditorija pasitiki ir su kuriuo ji jaučiasi susijusi. Internete ir ne internete. </w:t>
      </w:r>
    </w:p>
    <w:p w14:paraId="4C21C90C" w14:textId="77777777" w:rsidR="00040631" w:rsidRPr="000959AC" w:rsidRDefault="00040631" w:rsidP="00040631">
      <w:pPr>
        <w:pStyle w:val="ListParagraph"/>
        <w:rPr>
          <w:rFonts w:ascii="Aptos" w:hAnsi="Aptos"/>
          <w:color w:val="000000"/>
          <w:sz w:val="24"/>
          <w:szCs w:val="24"/>
        </w:rPr>
      </w:pPr>
    </w:p>
    <w:p w14:paraId="1EC635F6" w14:textId="333D2784" w:rsidR="00454A41" w:rsidRPr="000959AC" w:rsidRDefault="00032691" w:rsidP="00032691">
      <w:pPr>
        <w:pStyle w:val="ListParagraph"/>
        <w:numPr>
          <w:ilvl w:val="0"/>
          <w:numId w:val="28"/>
        </w:numPr>
        <w:rPr>
          <w:rFonts w:ascii="Aptos" w:hAnsi="Aptos"/>
          <w:color w:val="000000"/>
          <w:sz w:val="24"/>
          <w:szCs w:val="24"/>
        </w:rPr>
      </w:pPr>
      <w:r>
        <w:rPr>
          <w:rFonts w:ascii="Aptos" w:hAnsi="Aptos"/>
          <w:b/>
          <w:bCs/>
          <w:color w:val="000000"/>
          <w:sz w:val="24"/>
        </w:rPr>
        <w:lastRenderedPageBreak/>
        <w:t>Pasitelkite humorą</w:t>
      </w:r>
      <w:r>
        <w:rPr>
          <w:rFonts w:ascii="Aptos" w:hAnsi="Aptos"/>
          <w:color w:val="000000"/>
          <w:sz w:val="24"/>
        </w:rPr>
        <w:t xml:space="preserve">, kad pritrauktumėte dėmesį. </w:t>
      </w:r>
    </w:p>
    <w:p w14:paraId="494488BA" w14:textId="77777777" w:rsidR="00040631" w:rsidRPr="000959AC" w:rsidRDefault="00040631" w:rsidP="00040631">
      <w:pPr>
        <w:pStyle w:val="ListParagraph"/>
        <w:rPr>
          <w:rFonts w:ascii="Aptos" w:hAnsi="Aptos"/>
          <w:b/>
          <w:bCs/>
          <w:color w:val="000000"/>
          <w:sz w:val="24"/>
          <w:szCs w:val="24"/>
        </w:rPr>
      </w:pPr>
    </w:p>
    <w:p w14:paraId="5C55C24E" w14:textId="472A9FE2" w:rsidR="00032691" w:rsidRPr="000959AC" w:rsidRDefault="00032691" w:rsidP="00032691">
      <w:pPr>
        <w:pStyle w:val="ListParagraph"/>
        <w:numPr>
          <w:ilvl w:val="0"/>
          <w:numId w:val="28"/>
        </w:numPr>
        <w:rPr>
          <w:rFonts w:ascii="Aptos" w:hAnsi="Aptos"/>
          <w:b/>
          <w:bCs/>
          <w:color w:val="000000"/>
          <w:sz w:val="24"/>
          <w:szCs w:val="24"/>
        </w:rPr>
      </w:pPr>
      <w:r>
        <w:rPr>
          <w:rFonts w:ascii="Aptos" w:hAnsi="Aptos"/>
          <w:b/>
          <w:color w:val="000000"/>
          <w:sz w:val="24"/>
        </w:rPr>
        <w:t>Veikite greitai! </w:t>
      </w:r>
    </w:p>
    <w:p w14:paraId="1BA9125B" w14:textId="77777777" w:rsidR="007243B4" w:rsidRPr="000959AC" w:rsidRDefault="007243B4" w:rsidP="0019521B">
      <w:pPr>
        <w:rPr>
          <w:rFonts w:ascii="Gill Sans Std ExtraBold" w:hAnsi="Gill Sans Std ExtraBold" w:cstheme="majorHAnsi"/>
          <w:b/>
          <w:bCs/>
          <w:color w:val="FFFFFF" w:themeColor="background1"/>
          <w:sz w:val="32"/>
          <w:szCs w:val="32"/>
          <w:highlight w:val="black"/>
          <w:u w:val="single"/>
        </w:rPr>
      </w:pPr>
    </w:p>
    <w:p w14:paraId="5B17E064" w14:textId="10760BA2" w:rsidR="0019521B" w:rsidRPr="001130CF" w:rsidRDefault="000B7AFE" w:rsidP="0019521B">
      <w:pPr>
        <w:rPr>
          <w:rFonts w:ascii="Arial" w:hAnsi="Arial" w:cs="Arial"/>
          <w:b/>
          <w:bCs/>
          <w:color w:val="C00000"/>
          <w:sz w:val="32"/>
          <w:szCs w:val="32"/>
          <w:u w:val="single"/>
        </w:rPr>
      </w:pPr>
      <w:r w:rsidRPr="001130CF">
        <w:rPr>
          <w:rFonts w:ascii="Arial" w:hAnsi="Arial" w:cs="Arial"/>
          <w:b/>
          <w:color w:val="FFFFFF" w:themeColor="background1"/>
          <w:sz w:val="32"/>
          <w:highlight w:val="black"/>
          <w:u w:val="single"/>
        </w:rPr>
        <w:t>Politikos pavyzdžiai</w:t>
      </w:r>
      <w:r w:rsidRPr="001130CF">
        <w:rPr>
          <w:rFonts w:ascii="Arial" w:hAnsi="Arial" w:cs="Arial"/>
          <w:b/>
          <w:color w:val="C00000"/>
          <w:sz w:val="32"/>
          <w:u w:val="single"/>
        </w:rPr>
        <w:t xml:space="preserve"> iš įvairių pasaulio miestų </w:t>
      </w:r>
    </w:p>
    <w:p w14:paraId="55FC13E2" w14:textId="77777777" w:rsidR="000B7AFE" w:rsidRPr="000959AC" w:rsidRDefault="000B7AFE" w:rsidP="000B7AFE">
      <w:pPr>
        <w:pStyle w:val="Heading2"/>
        <w:spacing w:line="300" w:lineRule="atLeast"/>
        <w:rPr>
          <w:rStyle w:val="Strong"/>
          <w:rFonts w:ascii="Segoe UI" w:hAnsi="Segoe UI" w:cs="Segoe UI"/>
          <w:b/>
          <w:bCs/>
        </w:rPr>
      </w:pPr>
    </w:p>
    <w:p w14:paraId="3B7A01C1" w14:textId="7F17FAC3" w:rsidR="000B7AFE" w:rsidRPr="000959AC" w:rsidRDefault="000B7AFE" w:rsidP="000B7AFE">
      <w:pPr>
        <w:pStyle w:val="Heading2"/>
        <w:spacing w:line="300" w:lineRule="atLeast"/>
        <w:rPr>
          <w:rFonts w:cstheme="majorHAnsi"/>
          <w:color w:val="auto"/>
          <w:sz w:val="28"/>
          <w:szCs w:val="28"/>
        </w:rPr>
      </w:pPr>
      <w:r>
        <w:rPr>
          <w:rStyle w:val="Strong"/>
          <w:b/>
          <w:color w:val="auto"/>
          <w:sz w:val="28"/>
        </w:rPr>
        <w:t>1. Kalbų mokymasis ir švietimas</w:t>
      </w:r>
    </w:p>
    <w:p w14:paraId="52A20F3F"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Nemokami kalbų kursai gyvenamuosiuose rajonuose, darbo vietose ir mokyklose, pasirūpinant vaikų priežiūra, daugiausia dėmesio skiriant kasdieniame gyvenime vartojamai kalbai.</w:t>
      </w:r>
    </w:p>
    <w:p w14:paraId="2E2FBE54"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Lankstūs, moduliniai kalbų kursai su skaitmeninėmis priemonėmis.</w:t>
      </w:r>
    </w:p>
    <w:p w14:paraId="78A55934"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Intensyvus kalbos ir kultūrinis orientavimas pabėgėlių vaikams.</w:t>
      </w:r>
    </w:p>
    <w:p w14:paraId="7A5C2509"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Imigrantų studentų vertinimo ir paramos centrai, įskaitant kalbų mokymą.</w:t>
      </w:r>
    </w:p>
    <w:p w14:paraId="3C05C1EE" w14:textId="37BBFA7F"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Dvikalbis švietimas, kuriuo palaikoma imigrantų vaikų gimtosios kalbos žinios kartu mokant vietos kalbos.</w:t>
      </w:r>
    </w:p>
    <w:p w14:paraId="43EDA472"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Nemokamos kalbos pamokos, susijusios su profesiniu mokymu ir parengimu gauti pilietybę.</w:t>
      </w:r>
    </w:p>
    <w:p w14:paraId="0ECA9337"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Ankstyvosios vaikystės kalbos paramos ir tėvų dalyvavimo programos.</w:t>
      </w:r>
    </w:p>
    <w:p w14:paraId="0C7E6ABE"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Nemokamos kalbų pamokos bibliotekose ir bendruomenės centruose.</w:t>
      </w:r>
    </w:p>
    <w:p w14:paraId="68D1B29E"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 xml:space="preserve">Daugiakalbės </w:t>
      </w:r>
      <w:r>
        <w:rPr>
          <w:rStyle w:val="Emphasis"/>
          <w:rFonts w:asciiTheme="majorHAnsi" w:hAnsiTheme="majorHAnsi"/>
          <w:sz w:val="24"/>
        </w:rPr>
        <w:t>kalbų kavinės</w:t>
      </w:r>
      <w:r>
        <w:rPr>
          <w:rFonts w:asciiTheme="majorHAnsi" w:hAnsiTheme="majorHAnsi"/>
          <w:sz w:val="24"/>
        </w:rPr>
        <w:t xml:space="preserve"> rajonuose.</w:t>
      </w:r>
    </w:p>
    <w:p w14:paraId="4FBE4F0F"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Pagreitinti kalbų kursai darbo ieškantiems asmenims.</w:t>
      </w:r>
    </w:p>
    <w:p w14:paraId="52EBCF5C"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Imigrantams skirti kalbų kursai darbo vietoje.</w:t>
      </w:r>
    </w:p>
    <w:p w14:paraId="3B7EDF41"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Kalbinė ir kultūrinė veikla, kuria remiama integracija.</w:t>
      </w:r>
    </w:p>
    <w:p w14:paraId="0D478A7F"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Nuotoliniu būdu besimokantiems asmenims skirti internetiniai kalbų kursai.</w:t>
      </w:r>
    </w:p>
    <w:p w14:paraId="600A5B3D" w14:textId="77777777" w:rsidR="000B7AFE" w:rsidRPr="000959AC" w:rsidRDefault="00F12B6F" w:rsidP="000B7AFE">
      <w:pPr>
        <w:spacing w:line="300" w:lineRule="atLeast"/>
        <w:rPr>
          <w:rFonts w:asciiTheme="majorHAnsi" w:hAnsiTheme="majorHAnsi" w:cstheme="majorHAnsi"/>
          <w:sz w:val="24"/>
          <w:szCs w:val="24"/>
        </w:rPr>
      </w:pPr>
      <w:r>
        <w:rPr>
          <w:rFonts w:asciiTheme="majorHAnsi" w:hAnsiTheme="majorHAnsi"/>
          <w:sz w:val="24"/>
        </w:rPr>
        <w:pict w14:anchorId="045359BA">
          <v:rect id="_x0000_i1025" style="width:0;height:1.5pt" o:hralign="center" o:hrstd="t" o:hr="t" fillcolor="#a0a0a0" stroked="f"/>
        </w:pict>
      </w:r>
    </w:p>
    <w:p w14:paraId="085B24AE" w14:textId="77777777" w:rsidR="000B7AFE" w:rsidRPr="000959AC" w:rsidRDefault="000B7AFE" w:rsidP="000B7AFE">
      <w:pPr>
        <w:pStyle w:val="Heading2"/>
        <w:spacing w:line="300" w:lineRule="atLeast"/>
        <w:rPr>
          <w:rFonts w:cstheme="majorHAnsi"/>
          <w:color w:val="auto"/>
          <w:sz w:val="28"/>
          <w:szCs w:val="28"/>
        </w:rPr>
      </w:pPr>
      <w:r>
        <w:rPr>
          <w:rStyle w:val="Strong"/>
          <w:b/>
          <w:color w:val="auto"/>
          <w:sz w:val="28"/>
        </w:rPr>
        <w:t>2. Užimtumas, įgūdžiai ir ekonominė integracija</w:t>
      </w:r>
    </w:p>
    <w:p w14:paraId="2B9AE1CE" w14:textId="77777777" w:rsidR="000B7AFE" w:rsidRPr="000959AC"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Imigrantams skirtos profesinio mokymo ir įdarbinimo programos, įskaitant konkrečių sektorių įgūdžių ugdymą ir užsienyje įgytų kvalifikacijų pripažinimą.</w:t>
      </w:r>
    </w:p>
    <w:p w14:paraId="6FD57752" w14:textId="77777777" w:rsidR="000B7AFE" w:rsidRPr="000959AC"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Kvalifikuotų imigrantų ir jų srities specialistų susiejimas trumpos mentorystės tikslais.</w:t>
      </w:r>
    </w:p>
    <w:p w14:paraId="6B4F7CAC" w14:textId="77777777" w:rsidR="000B7AFE" w:rsidRPr="000959AC"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Mentorystės programos, pagal kurias imigrantų kilmės verslininkai susiejami su patyrusiais įmonių savininkais.</w:t>
      </w:r>
    </w:p>
    <w:p w14:paraId="636EC44C" w14:textId="77777777" w:rsidR="000B7AFE" w:rsidRPr="000959AC"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Nemokamas mokymas, mažosios paskolos ir tinklų kūrimas imigrantams verslininkams.</w:t>
      </w:r>
    </w:p>
    <w:p w14:paraId="2B6D9484" w14:textId="77777777" w:rsidR="000B7AFE" w:rsidRPr="000959AC"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lastRenderedPageBreak/>
        <w:t>Vieno langelio principu veikiantys užimtumo centrai, siūlantys darbo pagal įgūdžius parinkimo paslaugas, gyvenimo aprašymų praktiniai seminarai ir kalbų kursai.</w:t>
      </w:r>
      <w:r>
        <w:rPr>
          <w:rFonts w:asciiTheme="majorHAnsi" w:hAnsiTheme="majorHAnsi"/>
          <w:sz w:val="24"/>
        </w:rPr>
        <w:noBreakHyphen/>
      </w:r>
    </w:p>
    <w:p w14:paraId="25E75DED" w14:textId="77777777" w:rsidR="000B7AFE" w:rsidRPr="000959AC"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Subsidijuojamos stažuotės imigrantams.</w:t>
      </w:r>
    </w:p>
    <w:p w14:paraId="380B1BFF" w14:textId="77777777" w:rsidR="000B7AFE" w:rsidRPr="000959AC"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Paskatos verslininkams samdyti imigrantus.</w:t>
      </w:r>
    </w:p>
    <w:p w14:paraId="1D3DE9BE" w14:textId="77777777" w:rsidR="000B7AFE" w:rsidRPr="000959AC"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Pagreitintas kvalifikuotų imigrantų kvalifikacijos pripažinimas.</w:t>
      </w:r>
    </w:p>
    <w:p w14:paraId="6B3CEB46" w14:textId="77777777" w:rsidR="000B7AFE" w:rsidRPr="000959AC"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Imigrantams skirtas su konkrečiu sektoriumi (pvz., sveikatos priežiūros, IT) siejamas profesinis mokymas.</w:t>
      </w:r>
      <w:r>
        <w:rPr>
          <w:rFonts w:asciiTheme="majorHAnsi" w:hAnsiTheme="majorHAnsi"/>
          <w:sz w:val="24"/>
        </w:rPr>
        <w:noBreakHyphen/>
      </w:r>
    </w:p>
    <w:p w14:paraId="6C5ED4E9" w14:textId="77777777" w:rsidR="000B7AFE" w:rsidRPr="000959AC" w:rsidRDefault="00F12B6F" w:rsidP="000B7AFE">
      <w:pPr>
        <w:spacing w:line="300" w:lineRule="atLeast"/>
        <w:rPr>
          <w:rFonts w:asciiTheme="majorHAnsi" w:hAnsiTheme="majorHAnsi" w:cstheme="majorHAnsi"/>
          <w:sz w:val="24"/>
          <w:szCs w:val="24"/>
        </w:rPr>
      </w:pPr>
      <w:r>
        <w:rPr>
          <w:rFonts w:asciiTheme="majorHAnsi" w:hAnsiTheme="majorHAnsi"/>
          <w:sz w:val="24"/>
        </w:rPr>
        <w:pict w14:anchorId="0CA5F889">
          <v:rect id="_x0000_i1026" style="width:0;height:1.5pt" o:hralign="center" o:hrstd="t" o:hr="t" fillcolor="#a0a0a0" stroked="f"/>
        </w:pict>
      </w:r>
    </w:p>
    <w:p w14:paraId="0D1AD899" w14:textId="77777777" w:rsidR="000B7AFE" w:rsidRPr="000959AC" w:rsidRDefault="000B7AFE" w:rsidP="000B7AFE">
      <w:pPr>
        <w:pStyle w:val="Heading2"/>
        <w:spacing w:line="300" w:lineRule="atLeast"/>
        <w:rPr>
          <w:rFonts w:cstheme="majorHAnsi"/>
          <w:color w:val="auto"/>
          <w:sz w:val="28"/>
          <w:szCs w:val="28"/>
        </w:rPr>
      </w:pPr>
      <w:r>
        <w:rPr>
          <w:rStyle w:val="Strong"/>
          <w:b/>
          <w:color w:val="auto"/>
          <w:sz w:val="28"/>
        </w:rPr>
        <w:t>3. Būstas ir miestų įtrauktis</w:t>
      </w:r>
    </w:p>
    <w:p w14:paraId="59F41310"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Nuolatinis būstas ir socialinė parama benamiams imigrantams ir pabėgėliams.</w:t>
      </w:r>
    </w:p>
    <w:p w14:paraId="038C3079"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Laikinas būstas imigrantams palaikant partnerystės ryšius su vietos NVO.</w:t>
      </w:r>
    </w:p>
    <w:p w14:paraId="342C3566"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Subsidijuojamos būsto kvotos siekiant užkirsti kelią etninei segregacijai.</w:t>
      </w:r>
    </w:p>
    <w:p w14:paraId="1F0960AD"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Mišriąsias pajamas gaunančių asmenų būstai ir bendruomenės centrai vietovėse, kuriose gyvena daug imigrantų.</w:t>
      </w:r>
    </w:p>
    <w:p w14:paraId="45CE7F6D"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Kaimynystės ryšiais pagrįsti integracijos planai, kuriuose numatytas būsto atnaujinimas ir socialinės paslaugos.</w:t>
      </w:r>
    </w:p>
    <w:p w14:paraId="1DFB4361"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Nuomos subsidijos ir bendruomenės erdvės, siekiant užkirsti kelią getų formavimuisi.</w:t>
      </w:r>
    </w:p>
    <w:p w14:paraId="4B549E5A"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Finansinė parama pabėgėliams ir imigrantams, kuriems gresia benamystė.</w:t>
      </w:r>
    </w:p>
    <w:p w14:paraId="084BD2CB"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Viešojo būsto fondas su kvotomis imigrantams.</w:t>
      </w:r>
    </w:p>
    <w:p w14:paraId="5FE25F08"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Parama būstui ir bendruomenės parama pabėgėliams.</w:t>
      </w:r>
    </w:p>
    <w:p w14:paraId="0A6492F9"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Laikinas būstas ir nuomos pagalba prieglobsčio prašytojams.</w:t>
      </w:r>
    </w:p>
    <w:p w14:paraId="4F66FE7F"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Teisinė pagalba ir pagalba tvarkant nuomos klausimus dokumentų neturintiems imigrantams.</w:t>
      </w:r>
    </w:p>
    <w:p w14:paraId="3D3E3623"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Teisinės ir finansinės konsultacijos nuomininkams imigrantams.</w:t>
      </w:r>
    </w:p>
    <w:p w14:paraId="16AFBB0D"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Nuolatinis būstas ir socialinis darbas benamiams imigrantams.</w:t>
      </w:r>
    </w:p>
    <w:p w14:paraId="320489CF" w14:textId="77777777" w:rsidR="000B7AFE" w:rsidRPr="000959AC" w:rsidRDefault="00F12B6F" w:rsidP="000B7AFE">
      <w:pPr>
        <w:spacing w:line="300" w:lineRule="atLeast"/>
        <w:rPr>
          <w:rFonts w:asciiTheme="majorHAnsi" w:hAnsiTheme="majorHAnsi" w:cstheme="majorHAnsi"/>
          <w:sz w:val="24"/>
          <w:szCs w:val="24"/>
        </w:rPr>
      </w:pPr>
      <w:r>
        <w:rPr>
          <w:rFonts w:asciiTheme="majorHAnsi" w:hAnsiTheme="majorHAnsi"/>
          <w:sz w:val="24"/>
        </w:rPr>
        <w:pict w14:anchorId="563C4994">
          <v:rect id="_x0000_i1027" style="width:0;height:1.5pt" o:hralign="center" o:hrstd="t" o:hr="t" fillcolor="#a0a0a0" stroked="f"/>
        </w:pict>
      </w:r>
    </w:p>
    <w:p w14:paraId="7327889D" w14:textId="77777777" w:rsidR="000B7AFE" w:rsidRPr="000959AC" w:rsidRDefault="000B7AFE" w:rsidP="000B7AFE">
      <w:pPr>
        <w:pStyle w:val="Heading2"/>
        <w:spacing w:line="300" w:lineRule="atLeast"/>
        <w:rPr>
          <w:rFonts w:cstheme="majorHAnsi"/>
          <w:color w:val="auto"/>
          <w:sz w:val="28"/>
          <w:szCs w:val="28"/>
        </w:rPr>
      </w:pPr>
      <w:r>
        <w:rPr>
          <w:rStyle w:val="Strong"/>
          <w:b/>
          <w:color w:val="auto"/>
          <w:sz w:val="28"/>
        </w:rPr>
        <w:t>4. Socialinė sanglauda ir bendruomenės dalyvavimas</w:t>
      </w:r>
    </w:p>
    <w:p w14:paraId="4EB0D4A3"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Kasmetiniai festivaliai, kuriuose švenčiama kultūrų įvairovė, siekiant sumažinti išankstinį nusistatymą ir kurti ryšius.</w:t>
      </w:r>
    </w:p>
    <w:p w14:paraId="70DA56BD"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Reguliarūs policijos ir imigrantų bendruomenių susitikimai pasitikėjimui didinti ir saugumo problemoms spręsti.</w:t>
      </w:r>
    </w:p>
    <w:p w14:paraId="033E9596"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Socialiniai renginiai, kuriuose imigrantai supažindinami su vietos šeimomis.</w:t>
      </w:r>
    </w:p>
    <w:p w14:paraId="12FD57F6"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Daugiakalbės moterys, apmokytos būti bendruomenės tarpininkėmis.</w:t>
      </w:r>
    </w:p>
    <w:p w14:paraId="1C244240"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Bendruomenės centrai, siūlantys kultūrinius mainus, kalbų kavines ir teisines konsultacijas.</w:t>
      </w:r>
    </w:p>
    <w:p w14:paraId="360E5F7A"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lastRenderedPageBreak/>
        <w:t>Nemokami bilietai į muziejų ir teatrą bei meno pamokos imigrantams.</w:t>
      </w:r>
    </w:p>
    <w:p w14:paraId="60719712"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Bendruomenės vadovaujamos tarybos integracijos strategijoms rengti.</w:t>
      </w:r>
    </w:p>
    <w:p w14:paraId="00BD7FE2"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Apmokyti tarpininkai, sprendžiantys konfliktus įvairiuose rajonuose.</w:t>
      </w:r>
    </w:p>
    <w:p w14:paraId="00DFBBA0"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Nemokama sporto įrangos nuoma ir patalpų rezervavimas imigrantų grupėms.</w:t>
      </w:r>
    </w:p>
    <w:p w14:paraId="222D9749"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Bendruomenės centrai, teikiantys teisines konsultacijas, kalbų kursus ir vaikų priežiūros paslaugas.</w:t>
      </w:r>
    </w:p>
    <w:p w14:paraId="4A11864C"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Bendruomenės organizuojamas imigrantų teisių gybimas ir paslaugų užtikrinimas.</w:t>
      </w:r>
    </w:p>
    <w:p w14:paraId="1D59FAB3"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Kasmetiniai apdovanojimai integraciją skatinantiems asmenims arba organizacijoms.</w:t>
      </w:r>
    </w:p>
    <w:p w14:paraId="1FF3622C"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Savanoriškos programos, pagal kurias vietos gyventojai susiejami bendravimui su naujai atvykusiais imigrantais.</w:t>
      </w:r>
    </w:p>
    <w:p w14:paraId="5709EDDA"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Vieši forumai, kuriuose imigrantai gali išreikšti susirūpinimą.</w:t>
      </w:r>
    </w:p>
    <w:p w14:paraId="3ADA2847" w14:textId="77777777" w:rsidR="000B7AFE" w:rsidRPr="000959AC" w:rsidRDefault="00F12B6F" w:rsidP="000B7AFE">
      <w:pPr>
        <w:spacing w:line="300" w:lineRule="atLeast"/>
        <w:rPr>
          <w:rFonts w:asciiTheme="majorHAnsi" w:hAnsiTheme="majorHAnsi" w:cstheme="majorHAnsi"/>
          <w:sz w:val="24"/>
          <w:szCs w:val="24"/>
        </w:rPr>
      </w:pPr>
      <w:r>
        <w:rPr>
          <w:rFonts w:asciiTheme="majorHAnsi" w:hAnsiTheme="majorHAnsi"/>
          <w:sz w:val="24"/>
        </w:rPr>
        <w:pict w14:anchorId="61DF9A3D">
          <v:rect id="_x0000_i1028" style="width:0;height:1.5pt" o:hralign="center" o:hrstd="t" o:hr="t" fillcolor="#a0a0a0" stroked="f"/>
        </w:pict>
      </w:r>
    </w:p>
    <w:p w14:paraId="5E47FD9D" w14:textId="77777777" w:rsidR="000B7AFE" w:rsidRPr="000959AC" w:rsidRDefault="000B7AFE" w:rsidP="000B7AFE">
      <w:pPr>
        <w:pStyle w:val="Heading2"/>
        <w:spacing w:line="300" w:lineRule="atLeast"/>
        <w:rPr>
          <w:rFonts w:cstheme="majorHAnsi"/>
          <w:color w:val="auto"/>
          <w:sz w:val="28"/>
          <w:szCs w:val="28"/>
        </w:rPr>
      </w:pPr>
      <w:r>
        <w:rPr>
          <w:rStyle w:val="Strong"/>
          <w:b/>
          <w:color w:val="auto"/>
          <w:sz w:val="28"/>
        </w:rPr>
        <w:t>5. Skaitmeninė įtrauktis</w:t>
      </w:r>
    </w:p>
    <w:p w14:paraId="0AD9575D" w14:textId="77777777" w:rsidR="000B7AFE" w:rsidRPr="000959AC" w:rsidRDefault="000B7AFE" w:rsidP="000B7AFE">
      <w:pPr>
        <w:numPr>
          <w:ilvl w:val="0"/>
          <w:numId w:val="34"/>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Nemokami skaitmeninio raštingumo kursai, padedantys imigrantams naudotis internetinėmis paslaugomis, darbo paieškos priemonėmis ir kalbų mokymosi priemonėmis.</w:t>
      </w:r>
    </w:p>
    <w:p w14:paraId="4EF950C5" w14:textId="77777777" w:rsidR="000B7AFE" w:rsidRPr="000959AC" w:rsidRDefault="00F12B6F" w:rsidP="000B7AFE">
      <w:pPr>
        <w:spacing w:after="0" w:line="300" w:lineRule="atLeast"/>
        <w:rPr>
          <w:rFonts w:asciiTheme="majorHAnsi" w:hAnsiTheme="majorHAnsi" w:cstheme="majorHAnsi"/>
          <w:sz w:val="24"/>
          <w:szCs w:val="24"/>
        </w:rPr>
      </w:pPr>
      <w:r>
        <w:rPr>
          <w:rFonts w:asciiTheme="majorHAnsi" w:hAnsiTheme="majorHAnsi"/>
          <w:sz w:val="24"/>
        </w:rPr>
        <w:pict w14:anchorId="5A2D1071">
          <v:rect id="_x0000_i1029" style="width:0;height:1.5pt" o:hralign="center" o:hrstd="t" o:hr="t" fillcolor="#a0a0a0" stroked="f"/>
        </w:pict>
      </w:r>
    </w:p>
    <w:p w14:paraId="4D9C6211" w14:textId="77777777" w:rsidR="000B7AFE" w:rsidRPr="000959AC" w:rsidRDefault="000B7AFE" w:rsidP="000B7AFE">
      <w:pPr>
        <w:pStyle w:val="Heading2"/>
        <w:spacing w:line="300" w:lineRule="atLeast"/>
        <w:rPr>
          <w:rFonts w:cstheme="majorHAnsi"/>
          <w:color w:val="auto"/>
          <w:sz w:val="28"/>
          <w:szCs w:val="28"/>
        </w:rPr>
      </w:pPr>
      <w:r>
        <w:rPr>
          <w:rStyle w:val="Strong"/>
          <w:b/>
          <w:color w:val="auto"/>
          <w:sz w:val="28"/>
        </w:rPr>
        <w:t>6. Sveikata ir gerovė</w:t>
      </w:r>
    </w:p>
    <w:p w14:paraId="036B117A"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Daugiakalbiai sveikatos priežiūros praktiniai seminarai ir parama imigrantų psichikos sveikatai.</w:t>
      </w:r>
    </w:p>
    <w:p w14:paraId="3D8A2CFE"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Skubūs sveikatos patikrinimai ir konsultacijos dėl traumų prieglobsčio prašytojams.</w:t>
      </w:r>
    </w:p>
    <w:p w14:paraId="78ECE489"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Kultūriniu požiūriu jautrios sveikatos priežiūros ir psichikos sveikatos paslaugos.</w:t>
      </w:r>
    </w:p>
    <w:p w14:paraId="33085AED"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Mobilios klinikos ir vertėjai žodžiu pabėgėlių prieglaudose.</w:t>
      </w:r>
    </w:p>
    <w:p w14:paraId="6294F303"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Specialios medikų komandos pabėgėlių sveikatos patikroms ir tolesniems veiksmams.</w:t>
      </w:r>
    </w:p>
    <w:p w14:paraId="073BADC8"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Nemokami sveikatos vertinimai ir psichikos sveikatos parama pabėgėliams.</w:t>
      </w:r>
    </w:p>
    <w:p w14:paraId="17869685"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Kultūriškai pritaikytos psichoterapijos ir paramos grupės.</w:t>
      </w:r>
    </w:p>
    <w:p w14:paraId="21491D06"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Galimybės dokumentų neturintiems imigrantams naudotis sveikatos priežiūros paslaugomis, įskaitant psichikos sveikatos priežiūrą.</w:t>
      </w:r>
    </w:p>
    <w:p w14:paraId="0CEB2535"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Nemokama priežiūra prieš gimdymą ir po gimdymo imigrantėms motinoms.</w:t>
      </w:r>
    </w:p>
    <w:p w14:paraId="33FF144F"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Sveikatos priežiūros darbuotojų kultūrinių kompetencijų ugdymas ir kalbų prieinamumas.</w:t>
      </w:r>
    </w:p>
    <w:p w14:paraId="2A72CFC7" w14:textId="77777777" w:rsidR="000B7AFE" w:rsidRPr="000959AC" w:rsidRDefault="00F12B6F" w:rsidP="000B7AFE">
      <w:pPr>
        <w:spacing w:line="300" w:lineRule="atLeast"/>
        <w:rPr>
          <w:rFonts w:asciiTheme="majorHAnsi" w:hAnsiTheme="majorHAnsi" w:cstheme="majorHAnsi"/>
          <w:sz w:val="24"/>
          <w:szCs w:val="24"/>
        </w:rPr>
      </w:pPr>
      <w:r>
        <w:rPr>
          <w:rFonts w:asciiTheme="majorHAnsi" w:hAnsiTheme="majorHAnsi"/>
          <w:sz w:val="24"/>
        </w:rPr>
        <w:pict w14:anchorId="0DDCA9AD">
          <v:rect id="_x0000_i1030" style="width:0;height:1.5pt" o:hralign="center" o:hrstd="t" o:hr="t" fillcolor="#a0a0a0" stroked="f"/>
        </w:pict>
      </w:r>
    </w:p>
    <w:p w14:paraId="1199CC67" w14:textId="77777777" w:rsidR="000B7AFE" w:rsidRPr="000959AC" w:rsidRDefault="000B7AFE" w:rsidP="000B7AFE">
      <w:pPr>
        <w:pStyle w:val="Heading2"/>
        <w:spacing w:line="300" w:lineRule="atLeast"/>
        <w:rPr>
          <w:rFonts w:cstheme="majorHAnsi"/>
          <w:color w:val="auto"/>
          <w:sz w:val="28"/>
          <w:szCs w:val="28"/>
        </w:rPr>
      </w:pPr>
      <w:r>
        <w:rPr>
          <w:rStyle w:val="Strong"/>
          <w:b/>
          <w:color w:val="auto"/>
          <w:sz w:val="28"/>
        </w:rPr>
        <w:lastRenderedPageBreak/>
        <w:t>7. Integracijos infrastruktūra ir vieno langelio principu grindžiamos paslaugos</w:t>
      </w:r>
    </w:p>
    <w:p w14:paraId="54434D5B" w14:textId="77777777" w:rsidR="000B7AFE" w:rsidRPr="000959AC" w:rsidRDefault="000B7AFE" w:rsidP="000B7AFE">
      <w:pPr>
        <w:numPr>
          <w:ilvl w:val="0"/>
          <w:numId w:val="36"/>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Vieno langelio principu veikiantys integracijos centrai, teikiantys daugiakalbes konsultavimo, problemų sprendimo ir koordinuotas paslaugas.</w:t>
      </w:r>
    </w:p>
    <w:p w14:paraId="34FB6FE8" w14:textId="77777777" w:rsidR="000B7AFE" w:rsidRPr="000959AC" w:rsidRDefault="000B7AFE" w:rsidP="000B7AFE">
      <w:pPr>
        <w:numPr>
          <w:ilvl w:val="0"/>
          <w:numId w:val="36"/>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Daugiakalbiai socialiniai darbuotojai ir gyvenamojo rajono grupės, teikiančios vietos paramą vietovėse, kuriose gyvena daug imigrantų.</w:t>
      </w:r>
      <w:r>
        <w:rPr>
          <w:rFonts w:asciiTheme="majorHAnsi" w:hAnsiTheme="majorHAnsi"/>
          <w:sz w:val="24"/>
        </w:rPr>
        <w:noBreakHyphen/>
      </w:r>
    </w:p>
    <w:p w14:paraId="1FAF050D" w14:textId="77777777" w:rsidR="00FA2AEB" w:rsidRPr="000959AC" w:rsidRDefault="00FA2AEB">
      <w:pPr>
        <w:rPr>
          <w:rFonts w:asciiTheme="majorHAnsi" w:hAnsiTheme="majorHAnsi" w:cstheme="majorHAnsi"/>
          <w:sz w:val="24"/>
          <w:szCs w:val="24"/>
        </w:rPr>
      </w:pPr>
    </w:p>
    <w:p w14:paraId="397C5450" w14:textId="77777777" w:rsidR="000227D1" w:rsidRDefault="000227D1">
      <w:pPr>
        <w:overflowPunct w:val="0"/>
        <w:autoSpaceDE w:val="0"/>
        <w:autoSpaceDN w:val="0"/>
        <w:adjustRightInd w:val="0"/>
        <w:spacing w:line="288" w:lineRule="auto"/>
        <w:jc w:val="center"/>
        <w:textAlignment w:val="baseline"/>
      </w:pPr>
      <w:r>
        <w:t>_____________</w:t>
      </w:r>
    </w:p>
    <w:p w14:paraId="71BB550E" w14:textId="77777777" w:rsidR="000227D1" w:rsidRPr="00AE57B9" w:rsidRDefault="000227D1">
      <w:pPr>
        <w:rPr>
          <w:lang w:val="nl-BE"/>
        </w:rPr>
      </w:pPr>
    </w:p>
    <w:p w14:paraId="3117D950" w14:textId="6D42DF45" w:rsidR="00FA2AEB" w:rsidRPr="00646124" w:rsidRDefault="00FA2AEB">
      <w:pPr>
        <w:rPr>
          <w:rFonts w:asciiTheme="majorHAnsi" w:hAnsiTheme="majorHAnsi" w:cstheme="majorHAnsi"/>
          <w:sz w:val="28"/>
          <w:szCs w:val="28"/>
        </w:rPr>
      </w:pPr>
    </w:p>
    <w:sectPr w:rsidR="00FA2AEB" w:rsidRPr="00646124" w:rsidSect="00E635FE">
      <w:headerReference w:type="even" r:id="rId17"/>
      <w:headerReference w:type="default" r:id="rId18"/>
      <w:footerReference w:type="even" r:id="rId19"/>
      <w:footerReference w:type="default" r:id="rId20"/>
      <w:headerReference w:type="first" r:id="rId21"/>
      <w:footerReference w:type="first" r:id="rId22"/>
      <w:pgSz w:w="12240" w:h="15874"/>
      <w:pgMar w:top="1440" w:right="1797" w:bottom="1440" w:left="1797" w:header="720"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7FBE926" w14:textId="77777777" w:rsidR="00F12B6F" w:rsidRPr="000959AC" w:rsidRDefault="00F12B6F" w:rsidP="000B7AFE">
      <w:pPr>
        <w:spacing w:after="0" w:line="240" w:lineRule="auto"/>
      </w:pPr>
      <w:r w:rsidRPr="000959AC">
        <w:separator/>
      </w:r>
    </w:p>
  </w:endnote>
  <w:endnote w:type="continuationSeparator" w:id="0">
    <w:p w14:paraId="1AAEA075" w14:textId="77777777" w:rsidR="00F12B6F" w:rsidRPr="000959AC" w:rsidRDefault="00F12B6F" w:rsidP="000B7AFE">
      <w:pPr>
        <w:spacing w:after="0" w:line="240" w:lineRule="auto"/>
      </w:pPr>
      <w:r w:rsidRPr="000959AC">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S Mincho">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Gill Sans Std ExtraBold">
    <w:panose1 w:val="020B0902020104020203"/>
    <w:charset w:val="00"/>
    <w:family w:val="swiss"/>
    <w:notTrueType/>
    <w:pitch w:val="variable"/>
    <w:sig w:usb0="800000AF" w:usb1="4000204A" w:usb2="00000000" w:usb3="00000000" w:csb0="00000001" w:csb1="00000000"/>
  </w:font>
  <w:font w:name="Verdana">
    <w:panose1 w:val="020B0604030504040204"/>
    <w:charset w:val="00"/>
    <w:family w:val="swiss"/>
    <w:pitch w:val="variable"/>
    <w:sig w:usb0="A00006FF" w:usb1="4000205B" w:usb2="00000010" w:usb3="00000000" w:csb0="0000019F" w:csb1="00000000"/>
  </w:font>
  <w:font w:name="Segoe UI Emoji">
    <w:panose1 w:val="020B0502040204020203"/>
    <w:charset w:val="00"/>
    <w:family w:val="swiss"/>
    <w:pitch w:val="variable"/>
    <w:sig w:usb0="00000003" w:usb1="02000000" w:usb2="08000000" w:usb3="00000000" w:csb0="00000001" w:csb1="00000000"/>
  </w:font>
  <w:font w:name="Aptos">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3AD781" w14:textId="77777777" w:rsidR="000227D1" w:rsidRDefault="000227D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C003FE" w14:textId="548F36B0" w:rsidR="000B7AFE" w:rsidRPr="00790E27" w:rsidRDefault="00C91FA3" w:rsidP="00C91FA3">
    <w:pPr>
      <w:pStyle w:val="Footer"/>
      <w:rPr>
        <w:rFonts w:ascii="Calibri" w:hAnsi="Calibri" w:cs="Calibri"/>
      </w:rPr>
    </w:pPr>
    <w:r>
      <w:rPr>
        <w:rFonts w:ascii="Calibri" w:hAnsi="Calibri"/>
        <w:sz w:val="20"/>
      </w:rPr>
      <w:t xml:space="preserve">COR-2026-00897-00-00-TCD-TRA (EN) </w:t>
    </w:r>
    <w:r w:rsidRPr="00790E27">
      <w:rPr>
        <w:rFonts w:ascii="Calibri" w:hAnsi="Calibri" w:cs="Calibri"/>
        <w:sz w:val="20"/>
      </w:rPr>
      <w:fldChar w:fldCharType="begin"/>
    </w:r>
    <w:r w:rsidRPr="00790E27">
      <w:rPr>
        <w:rFonts w:ascii="Calibri" w:hAnsi="Calibri" w:cs="Calibri"/>
        <w:sz w:val="20"/>
      </w:rPr>
      <w:instrText xml:space="preserve"> PAGE  \* Arabic  \* MERGEFORMAT </w:instrText>
    </w:r>
    <w:r w:rsidRPr="00790E27">
      <w:rPr>
        <w:rFonts w:ascii="Calibri" w:hAnsi="Calibri" w:cs="Calibri"/>
        <w:sz w:val="20"/>
      </w:rPr>
      <w:fldChar w:fldCharType="separate"/>
    </w:r>
    <w:r w:rsidRPr="00790E27">
      <w:rPr>
        <w:rFonts w:ascii="Calibri" w:hAnsi="Calibri" w:cs="Calibri"/>
        <w:sz w:val="20"/>
      </w:rPr>
      <w:t>1</w:t>
    </w:r>
    <w:r w:rsidRPr="00790E27">
      <w:rPr>
        <w:rFonts w:ascii="Calibri" w:hAnsi="Calibri" w:cs="Calibri"/>
        <w:sz w:val="20"/>
      </w:rPr>
      <w:fldChar w:fldCharType="end"/>
    </w:r>
    <w:r>
      <w:rPr>
        <w:rFonts w:ascii="Calibri" w:hAnsi="Calibri"/>
        <w:sz w:val="20"/>
      </w:rPr>
      <w:t>/</w:t>
    </w:r>
    <w:r w:rsidRPr="00790E27">
      <w:rPr>
        <w:rFonts w:ascii="Calibri" w:hAnsi="Calibri" w:cs="Calibri"/>
        <w:sz w:val="20"/>
      </w:rPr>
      <w:fldChar w:fldCharType="begin"/>
    </w:r>
    <w:r w:rsidRPr="00790E27">
      <w:rPr>
        <w:rFonts w:ascii="Calibri" w:hAnsi="Calibri" w:cs="Calibri"/>
        <w:sz w:val="20"/>
      </w:rPr>
      <w:instrText xml:space="preserve"> NUMPAGES </w:instrText>
    </w:r>
    <w:r w:rsidRPr="00790E27">
      <w:rPr>
        <w:rFonts w:ascii="Calibri" w:hAnsi="Calibri" w:cs="Calibri"/>
        <w:sz w:val="20"/>
      </w:rPr>
      <w:fldChar w:fldCharType="separate"/>
    </w:r>
    <w:r w:rsidRPr="00790E27">
      <w:rPr>
        <w:rFonts w:ascii="Calibri" w:hAnsi="Calibri" w:cs="Calibri"/>
        <w:sz w:val="20"/>
      </w:rPr>
      <w:t>1</w:t>
    </w:r>
    <w:r w:rsidRPr="00790E27">
      <w:rPr>
        <w:rFonts w:ascii="Calibri" w:hAnsi="Calibri" w:cs="Calibri"/>
        <w:sz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A19399" w14:textId="51B98045" w:rsidR="002026B5" w:rsidRPr="0005582C" w:rsidRDefault="002026B5">
    <w:pPr>
      <w:pStyle w:val="Footer"/>
      <w:rPr>
        <w:rFonts w:ascii="Calibri" w:hAnsi="Calibri" w:cs="Calibri"/>
      </w:rPr>
    </w:pPr>
    <w:r>
      <w:rPr>
        <w:rFonts w:ascii="Calibri" w:hAnsi="Calibri"/>
        <w:sz w:val="20"/>
      </w:rPr>
      <w:t xml:space="preserve">COR-2026-00897-00-00-TCD-TRA (EN) </w:t>
    </w:r>
    <w:r w:rsidRPr="0005582C">
      <w:rPr>
        <w:rFonts w:ascii="Calibri" w:hAnsi="Calibri" w:cs="Calibri"/>
        <w:sz w:val="20"/>
      </w:rPr>
      <w:fldChar w:fldCharType="begin"/>
    </w:r>
    <w:r w:rsidRPr="0005582C">
      <w:rPr>
        <w:rFonts w:ascii="Calibri" w:hAnsi="Calibri" w:cs="Calibri"/>
        <w:sz w:val="20"/>
      </w:rPr>
      <w:instrText xml:space="preserve"> PAGE  \* Arabic  \* MERGEFORMAT </w:instrText>
    </w:r>
    <w:r w:rsidRPr="0005582C">
      <w:rPr>
        <w:rFonts w:ascii="Calibri" w:hAnsi="Calibri" w:cs="Calibri"/>
        <w:sz w:val="20"/>
      </w:rPr>
      <w:fldChar w:fldCharType="separate"/>
    </w:r>
    <w:r w:rsidR="00073760">
      <w:rPr>
        <w:rFonts w:ascii="Calibri" w:hAnsi="Calibri" w:cs="Calibri"/>
        <w:sz w:val="20"/>
      </w:rPr>
      <w:t>1</w:t>
    </w:r>
    <w:r w:rsidRPr="0005582C">
      <w:rPr>
        <w:rFonts w:ascii="Calibri" w:hAnsi="Calibri" w:cs="Calibri"/>
        <w:sz w:val="20"/>
      </w:rPr>
      <w:fldChar w:fldCharType="end"/>
    </w:r>
    <w:r>
      <w:rPr>
        <w:rFonts w:ascii="Calibri" w:hAnsi="Calibri"/>
        <w:sz w:val="20"/>
      </w:rPr>
      <w:t>/</w:t>
    </w:r>
    <w:r w:rsidRPr="0005582C">
      <w:rPr>
        <w:rFonts w:ascii="Calibri" w:hAnsi="Calibri" w:cs="Calibri"/>
        <w:sz w:val="20"/>
      </w:rPr>
      <w:fldChar w:fldCharType="begin"/>
    </w:r>
    <w:r w:rsidRPr="0005582C">
      <w:rPr>
        <w:rFonts w:ascii="Calibri" w:hAnsi="Calibri" w:cs="Calibri"/>
        <w:sz w:val="20"/>
      </w:rPr>
      <w:instrText xml:space="preserve"> NUMPAGES </w:instrText>
    </w:r>
    <w:r w:rsidRPr="0005582C">
      <w:rPr>
        <w:rFonts w:ascii="Calibri" w:hAnsi="Calibri" w:cs="Calibri"/>
        <w:sz w:val="20"/>
      </w:rPr>
      <w:fldChar w:fldCharType="separate"/>
    </w:r>
    <w:r w:rsidR="00073760">
      <w:rPr>
        <w:rFonts w:ascii="Calibri" w:hAnsi="Calibri" w:cs="Calibri"/>
        <w:sz w:val="20"/>
      </w:rPr>
      <w:t>1</w:t>
    </w:r>
    <w:r w:rsidRPr="0005582C">
      <w:rPr>
        <w:rFonts w:ascii="Calibri" w:hAnsi="Calibri" w:cs="Calibri"/>
        <w:sz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F13807D" w14:textId="77777777" w:rsidR="00F12B6F" w:rsidRPr="000959AC" w:rsidRDefault="00F12B6F" w:rsidP="000B7AFE">
      <w:pPr>
        <w:spacing w:after="0" w:line="240" w:lineRule="auto"/>
      </w:pPr>
      <w:r w:rsidRPr="000959AC">
        <w:separator/>
      </w:r>
    </w:p>
  </w:footnote>
  <w:footnote w:type="continuationSeparator" w:id="0">
    <w:p w14:paraId="44544934" w14:textId="77777777" w:rsidR="00F12B6F" w:rsidRPr="000959AC" w:rsidRDefault="00F12B6F" w:rsidP="000B7AFE">
      <w:pPr>
        <w:spacing w:after="0" w:line="240" w:lineRule="auto"/>
      </w:pPr>
      <w:r w:rsidRPr="000959AC">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F033C6" w14:textId="77777777" w:rsidR="000227D1" w:rsidRDefault="000227D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0C84A4" w14:textId="46763906" w:rsidR="00377491" w:rsidRDefault="00377491" w:rsidP="00377491">
    <w:pPr>
      <w:pStyle w:val="Header"/>
      <w:ind w:left="7513"/>
    </w:pPr>
    <w:r>
      <w:rPr>
        <w:noProof/>
      </w:rPr>
      <w:drawing>
        <wp:inline distT="0" distB="0" distL="0" distR="0" wp14:anchorId="40767ADD" wp14:editId="1C544867">
          <wp:extent cx="798946" cy="449408"/>
          <wp:effectExtent l="0" t="0" r="0" b="0"/>
          <wp:docPr id="445040843" name="Picture 445040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
                  <a:stretch>
                    <a:fillRect/>
                  </a:stretch>
                </pic:blipFill>
                <pic:spPr>
                  <a:xfrm>
                    <a:off x="0" y="0"/>
                    <a:ext cx="822990" cy="462933"/>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66D73A" w14:textId="35FFC9A3" w:rsidR="00377491" w:rsidRDefault="00E635FE" w:rsidP="00790E27">
    <w:pPr>
      <w:pStyle w:val="Header"/>
      <w:tabs>
        <w:tab w:val="left" w:pos="0"/>
      </w:tabs>
      <w:ind w:firstLine="6946"/>
      <w:jc w:val="left"/>
    </w:pPr>
    <w:r>
      <w:rPr>
        <w:noProof/>
      </w:rPr>
      <w:drawing>
        <wp:inline distT="0" distB="0" distL="0" distR="0" wp14:anchorId="30E748E8" wp14:editId="33E4CC31">
          <wp:extent cx="798946" cy="449408"/>
          <wp:effectExtent l="0" t="0" r="0" b="0"/>
          <wp:docPr id="1444912917" name="Picture 1444912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
                  <a:stretch>
                    <a:fillRect/>
                  </a:stretch>
                </pic:blipFill>
                <pic:spPr>
                  <a:xfrm>
                    <a:off x="0" y="0"/>
                    <a:ext cx="822990" cy="462933"/>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25pt;height:11.25pt" o:bullet="t">
        <v:imagedata r:id="rId1" o:title="mso2168"/>
      </v:shape>
    </w:pict>
  </w:numPicBullet>
  <w:abstractNum w:abstractNumId="0" w15:restartNumberingAfterBreak="0">
    <w:nsid w:val="FFFFFF7C"/>
    <w:multiLevelType w:val="singleLevel"/>
    <w:tmpl w:val="C310EC4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E408902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15:restartNumberingAfterBreak="0">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abstractNum w:abstractNumId="9" w15:restartNumberingAfterBreak="0">
    <w:nsid w:val="01F53E97"/>
    <w:multiLevelType w:val="multilevel"/>
    <w:tmpl w:val="BEFA25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66048DA"/>
    <w:multiLevelType w:val="multilevel"/>
    <w:tmpl w:val="258A9F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8072F9B"/>
    <w:multiLevelType w:val="hybridMultilevel"/>
    <w:tmpl w:val="018EFFB4"/>
    <w:lvl w:ilvl="0" w:tplc="5B1CB752">
      <w:start w:val="1"/>
      <w:numFmt w:val="bullet"/>
      <w:lvlText w:val=""/>
      <w:lvlJc w:val="left"/>
      <w:pPr>
        <w:ind w:left="720" w:hanging="360"/>
      </w:pPr>
      <w:rPr>
        <w:rFonts w:ascii="Wingdings" w:hAnsi="Wingdings" w:hint="default"/>
        <w:color w:val="FFFF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091A6D16"/>
    <w:multiLevelType w:val="multilevel"/>
    <w:tmpl w:val="478AFF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05F2FDA"/>
    <w:multiLevelType w:val="hybridMultilevel"/>
    <w:tmpl w:val="D4DC87C0"/>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A4C0933"/>
    <w:multiLevelType w:val="multilevel"/>
    <w:tmpl w:val="1B48F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B0F4922"/>
    <w:multiLevelType w:val="hybridMultilevel"/>
    <w:tmpl w:val="B3BE029C"/>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1E5D7FD7"/>
    <w:multiLevelType w:val="multilevel"/>
    <w:tmpl w:val="66320A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21713291"/>
    <w:multiLevelType w:val="hybridMultilevel"/>
    <w:tmpl w:val="504281EE"/>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220551C3"/>
    <w:multiLevelType w:val="hybridMultilevel"/>
    <w:tmpl w:val="5FEA28FE"/>
    <w:lvl w:ilvl="0" w:tplc="08090007">
      <w:start w:val="1"/>
      <w:numFmt w:val="bullet"/>
      <w:lvlText w:val=""/>
      <w:lvlPicBulletId w:val="0"/>
      <w:lvlJc w:val="left"/>
      <w:pPr>
        <w:ind w:left="720" w:hanging="360"/>
      </w:pPr>
      <w:rPr>
        <w:rFonts w:ascii="Symbol" w:hAnsi="Symbol" w:hint="default"/>
      </w:rPr>
    </w:lvl>
    <w:lvl w:ilvl="1" w:tplc="15BE8D88">
      <w:numFmt w:val="bullet"/>
      <w:lvlText w:val="•"/>
      <w:lvlJc w:val="left"/>
      <w:pPr>
        <w:ind w:left="1440" w:hanging="360"/>
      </w:pPr>
      <w:rPr>
        <w:rFonts w:ascii="Calibri" w:eastAsiaTheme="minorEastAsia" w:hAnsi="Calibri" w:cs="Calibri" w:hint="default"/>
      </w:rPr>
    </w:lvl>
    <w:lvl w:ilvl="2" w:tplc="E99ED80A">
      <w:numFmt w:val="bullet"/>
      <w:lvlText w:val="-"/>
      <w:lvlJc w:val="left"/>
      <w:pPr>
        <w:ind w:left="2160" w:hanging="360"/>
      </w:pPr>
      <w:rPr>
        <w:rFonts w:ascii="Calibri" w:eastAsiaTheme="minorEastAsia" w:hAnsi="Calibri" w:cs="Calibri"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46F5F11"/>
    <w:multiLevelType w:val="multilevel"/>
    <w:tmpl w:val="B86444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74253D4"/>
    <w:multiLevelType w:val="hybridMultilevel"/>
    <w:tmpl w:val="8A184CC0"/>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753436D"/>
    <w:multiLevelType w:val="hybridMultilevel"/>
    <w:tmpl w:val="C4AEEF72"/>
    <w:lvl w:ilvl="0" w:tplc="394A264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2AC6350C"/>
    <w:multiLevelType w:val="hybridMultilevel"/>
    <w:tmpl w:val="9BEACD5E"/>
    <w:lvl w:ilvl="0" w:tplc="5B1CB752">
      <w:start w:val="1"/>
      <w:numFmt w:val="bullet"/>
      <w:lvlText w:val=""/>
      <w:lvlJc w:val="left"/>
      <w:pPr>
        <w:ind w:left="720" w:hanging="360"/>
      </w:pPr>
      <w:rPr>
        <w:rFonts w:ascii="Wingdings" w:hAnsi="Wingdings" w:hint="default"/>
        <w:color w:val="FFFF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3B01404"/>
    <w:multiLevelType w:val="multilevel"/>
    <w:tmpl w:val="0FD01D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5496509"/>
    <w:multiLevelType w:val="hybridMultilevel"/>
    <w:tmpl w:val="BA142338"/>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36261525"/>
    <w:multiLevelType w:val="hybridMultilevel"/>
    <w:tmpl w:val="B94411AA"/>
    <w:lvl w:ilvl="0" w:tplc="0809000F">
      <w:start w:val="1"/>
      <w:numFmt w:val="decimal"/>
      <w:lvlText w:val="%1."/>
      <w:lvlJc w:val="left"/>
      <w:pPr>
        <w:ind w:left="720" w:hanging="360"/>
      </w:pPr>
    </w:lvl>
    <w:lvl w:ilvl="1" w:tplc="0809000F">
      <w:start w:val="1"/>
      <w:numFmt w:val="decimal"/>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3762702E"/>
    <w:multiLevelType w:val="hybridMultilevel"/>
    <w:tmpl w:val="A2E6F5D4"/>
    <w:lvl w:ilvl="0" w:tplc="8902A796">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8902A796">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1947EF4"/>
    <w:multiLevelType w:val="hybridMultilevel"/>
    <w:tmpl w:val="335C9C4C"/>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6B4290D"/>
    <w:multiLevelType w:val="hybridMultilevel"/>
    <w:tmpl w:val="4016E5A4"/>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4B262E77"/>
    <w:multiLevelType w:val="multilevel"/>
    <w:tmpl w:val="B37C43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D4E6A2C"/>
    <w:multiLevelType w:val="multilevel"/>
    <w:tmpl w:val="EB6080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4E5024C5"/>
    <w:multiLevelType w:val="hybridMultilevel"/>
    <w:tmpl w:val="89A60BE8"/>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2" w15:restartNumberingAfterBreak="0">
    <w:nsid w:val="586E3031"/>
    <w:multiLevelType w:val="hybridMultilevel"/>
    <w:tmpl w:val="19E23D72"/>
    <w:lvl w:ilvl="0" w:tplc="CCA2E1F6">
      <w:start w:val="1"/>
      <w:numFmt w:val="bullet"/>
      <w:lvlText w:val=""/>
      <w:lvlJc w:val="left"/>
      <w:pPr>
        <w:ind w:left="720" w:hanging="360"/>
      </w:pPr>
      <w:rPr>
        <w:rFonts w:ascii="Wingdings" w:hAnsi="Wingdings" w:hint="default"/>
        <w:color w:val="auto"/>
        <w:sz w:val="28"/>
        <w:szCs w:val="28"/>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5F114BA8"/>
    <w:multiLevelType w:val="hybridMultilevel"/>
    <w:tmpl w:val="48125CC2"/>
    <w:lvl w:ilvl="0" w:tplc="08090009">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8902A796">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614132E4"/>
    <w:multiLevelType w:val="hybridMultilevel"/>
    <w:tmpl w:val="0ECC10AA"/>
    <w:lvl w:ilvl="0" w:tplc="8902A796">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641C5DE6"/>
    <w:multiLevelType w:val="hybridMultilevel"/>
    <w:tmpl w:val="0A22FFE4"/>
    <w:lvl w:ilvl="0" w:tplc="5B1CB752">
      <w:start w:val="1"/>
      <w:numFmt w:val="bullet"/>
      <w:lvlText w:val=""/>
      <w:lvlJc w:val="left"/>
      <w:pPr>
        <w:ind w:left="720" w:hanging="360"/>
      </w:pPr>
      <w:rPr>
        <w:rFonts w:ascii="Wingdings" w:hAnsi="Wingdings" w:hint="default"/>
        <w:color w:val="FFFF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6DC14698"/>
    <w:multiLevelType w:val="hybridMultilevel"/>
    <w:tmpl w:val="CD0036F6"/>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76EC1873"/>
    <w:multiLevelType w:val="hybridMultilevel"/>
    <w:tmpl w:val="5C8CE726"/>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8D30573"/>
    <w:multiLevelType w:val="hybridMultilevel"/>
    <w:tmpl w:val="59F4682A"/>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86121089">
    <w:abstractNumId w:val="8"/>
  </w:num>
  <w:num w:numId="2" w16cid:durableId="1719159869">
    <w:abstractNumId w:val="6"/>
  </w:num>
  <w:num w:numId="3" w16cid:durableId="410737199">
    <w:abstractNumId w:val="5"/>
  </w:num>
  <w:num w:numId="4" w16cid:durableId="2072458002">
    <w:abstractNumId w:val="4"/>
  </w:num>
  <w:num w:numId="5" w16cid:durableId="2104643461">
    <w:abstractNumId w:val="7"/>
  </w:num>
  <w:num w:numId="6" w16cid:durableId="801075471">
    <w:abstractNumId w:val="3"/>
  </w:num>
  <w:num w:numId="7" w16cid:durableId="1393773243">
    <w:abstractNumId w:val="2"/>
  </w:num>
  <w:num w:numId="8" w16cid:durableId="1219394132">
    <w:abstractNumId w:val="1"/>
  </w:num>
  <w:num w:numId="9" w16cid:durableId="1950359374">
    <w:abstractNumId w:val="0"/>
  </w:num>
  <w:num w:numId="10" w16cid:durableId="1896354950">
    <w:abstractNumId w:val="38"/>
  </w:num>
  <w:num w:numId="11" w16cid:durableId="655113215">
    <w:abstractNumId w:val="27"/>
  </w:num>
  <w:num w:numId="12" w16cid:durableId="146678734">
    <w:abstractNumId w:val="13"/>
  </w:num>
  <w:num w:numId="13" w16cid:durableId="290474745">
    <w:abstractNumId w:val="24"/>
  </w:num>
  <w:num w:numId="14" w16cid:durableId="529757675">
    <w:abstractNumId w:val="37"/>
  </w:num>
  <w:num w:numId="15" w16cid:durableId="2049446270">
    <w:abstractNumId w:val="18"/>
  </w:num>
  <w:num w:numId="16" w16cid:durableId="2096241439">
    <w:abstractNumId w:val="15"/>
  </w:num>
  <w:num w:numId="17" w16cid:durableId="1905918757">
    <w:abstractNumId w:val="36"/>
  </w:num>
  <w:num w:numId="18" w16cid:durableId="381759528">
    <w:abstractNumId w:val="28"/>
  </w:num>
  <w:num w:numId="19" w16cid:durableId="9570703">
    <w:abstractNumId w:val="17"/>
  </w:num>
  <w:num w:numId="20" w16cid:durableId="228929862">
    <w:abstractNumId w:val="25"/>
  </w:num>
  <w:num w:numId="21" w16cid:durableId="1806460379">
    <w:abstractNumId w:val="20"/>
  </w:num>
  <w:num w:numId="22" w16cid:durableId="1427270367">
    <w:abstractNumId w:val="33"/>
  </w:num>
  <w:num w:numId="23" w16cid:durableId="1308969473">
    <w:abstractNumId w:val="26"/>
  </w:num>
  <w:num w:numId="24" w16cid:durableId="68230538">
    <w:abstractNumId w:val="34"/>
  </w:num>
  <w:num w:numId="25" w16cid:durableId="1228763019">
    <w:abstractNumId w:val="35"/>
  </w:num>
  <w:num w:numId="26" w16cid:durableId="251162600">
    <w:abstractNumId w:val="11"/>
  </w:num>
  <w:num w:numId="27" w16cid:durableId="1759205824">
    <w:abstractNumId w:val="22"/>
  </w:num>
  <w:num w:numId="28" w16cid:durableId="1773160721">
    <w:abstractNumId w:val="32"/>
  </w:num>
  <w:num w:numId="29" w16cid:durableId="73596955">
    <w:abstractNumId w:val="16"/>
  </w:num>
  <w:num w:numId="30" w16cid:durableId="785078002">
    <w:abstractNumId w:val="10"/>
  </w:num>
  <w:num w:numId="31" w16cid:durableId="1899397041">
    <w:abstractNumId w:val="29"/>
  </w:num>
  <w:num w:numId="32" w16cid:durableId="1992362600">
    <w:abstractNumId w:val="14"/>
  </w:num>
  <w:num w:numId="33" w16cid:durableId="1612006063">
    <w:abstractNumId w:val="23"/>
  </w:num>
  <w:num w:numId="34" w16cid:durableId="1687051271">
    <w:abstractNumId w:val="12"/>
  </w:num>
  <w:num w:numId="35" w16cid:durableId="1317877655">
    <w:abstractNumId w:val="19"/>
  </w:num>
  <w:num w:numId="36" w16cid:durableId="735318023">
    <w:abstractNumId w:val="9"/>
  </w:num>
  <w:num w:numId="37" w16cid:durableId="730159587">
    <w:abstractNumId w:val="30"/>
  </w:num>
  <w:num w:numId="38" w16cid:durableId="867764123">
    <w:abstractNumId w:val="31"/>
  </w:num>
  <w:num w:numId="39" w16cid:durableId="1405494304">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removePersonalInformation/>
  <w:proofState w:spelling="clean" w:grammar="clean"/>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defaultTabStop w:val="720"/>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7730"/>
    <w:rsid w:val="00017C13"/>
    <w:rsid w:val="000227D1"/>
    <w:rsid w:val="00032691"/>
    <w:rsid w:val="00034616"/>
    <w:rsid w:val="00040631"/>
    <w:rsid w:val="0005582C"/>
    <w:rsid w:val="0006063C"/>
    <w:rsid w:val="00071C5D"/>
    <w:rsid w:val="00073760"/>
    <w:rsid w:val="000959AC"/>
    <w:rsid w:val="000A1336"/>
    <w:rsid w:val="000A1439"/>
    <w:rsid w:val="000A40BA"/>
    <w:rsid w:val="000A78B2"/>
    <w:rsid w:val="000B7AFE"/>
    <w:rsid w:val="000D0896"/>
    <w:rsid w:val="000D1F93"/>
    <w:rsid w:val="000F7804"/>
    <w:rsid w:val="00100BF1"/>
    <w:rsid w:val="001130CF"/>
    <w:rsid w:val="0012224A"/>
    <w:rsid w:val="0015074B"/>
    <w:rsid w:val="00174798"/>
    <w:rsid w:val="001945D2"/>
    <w:rsid w:val="0019521B"/>
    <w:rsid w:val="00196133"/>
    <w:rsid w:val="00197AF0"/>
    <w:rsid w:val="001A7DD0"/>
    <w:rsid w:val="001D4E87"/>
    <w:rsid w:val="001E6584"/>
    <w:rsid w:val="001F7814"/>
    <w:rsid w:val="002026B5"/>
    <w:rsid w:val="002600C6"/>
    <w:rsid w:val="00267838"/>
    <w:rsid w:val="00273113"/>
    <w:rsid w:val="0029639D"/>
    <w:rsid w:val="002A310D"/>
    <w:rsid w:val="002A4E46"/>
    <w:rsid w:val="002A798E"/>
    <w:rsid w:val="002B7516"/>
    <w:rsid w:val="0030215B"/>
    <w:rsid w:val="00326F90"/>
    <w:rsid w:val="003431C5"/>
    <w:rsid w:val="003733F7"/>
    <w:rsid w:val="00376058"/>
    <w:rsid w:val="00377491"/>
    <w:rsid w:val="003851AF"/>
    <w:rsid w:val="003A0792"/>
    <w:rsid w:val="003C6C95"/>
    <w:rsid w:val="003D12C6"/>
    <w:rsid w:val="003D19DA"/>
    <w:rsid w:val="003D567D"/>
    <w:rsid w:val="003D5954"/>
    <w:rsid w:val="003E6EF1"/>
    <w:rsid w:val="00445334"/>
    <w:rsid w:val="00447EE0"/>
    <w:rsid w:val="00454A41"/>
    <w:rsid w:val="00461D41"/>
    <w:rsid w:val="00491458"/>
    <w:rsid w:val="004D10C9"/>
    <w:rsid w:val="004F5173"/>
    <w:rsid w:val="00507752"/>
    <w:rsid w:val="00540FCF"/>
    <w:rsid w:val="00593B48"/>
    <w:rsid w:val="005A2026"/>
    <w:rsid w:val="005D05CB"/>
    <w:rsid w:val="006244D3"/>
    <w:rsid w:val="00646124"/>
    <w:rsid w:val="00654B6F"/>
    <w:rsid w:val="00674E1E"/>
    <w:rsid w:val="00683FBA"/>
    <w:rsid w:val="00691AE7"/>
    <w:rsid w:val="00696A75"/>
    <w:rsid w:val="006A5279"/>
    <w:rsid w:val="006C2CA7"/>
    <w:rsid w:val="006D01A8"/>
    <w:rsid w:val="00704388"/>
    <w:rsid w:val="007243B4"/>
    <w:rsid w:val="007262BB"/>
    <w:rsid w:val="00735E38"/>
    <w:rsid w:val="007457A7"/>
    <w:rsid w:val="007618F4"/>
    <w:rsid w:val="0077280A"/>
    <w:rsid w:val="007834CB"/>
    <w:rsid w:val="00790E27"/>
    <w:rsid w:val="007B4A5A"/>
    <w:rsid w:val="007C62F2"/>
    <w:rsid w:val="007C7736"/>
    <w:rsid w:val="007D251D"/>
    <w:rsid w:val="007D7CFE"/>
    <w:rsid w:val="007F15E5"/>
    <w:rsid w:val="00803583"/>
    <w:rsid w:val="008164F6"/>
    <w:rsid w:val="008224B3"/>
    <w:rsid w:val="00833239"/>
    <w:rsid w:val="00840026"/>
    <w:rsid w:val="0086494D"/>
    <w:rsid w:val="008949B7"/>
    <w:rsid w:val="008A3DBC"/>
    <w:rsid w:val="008A6698"/>
    <w:rsid w:val="008D28DC"/>
    <w:rsid w:val="008E5E6C"/>
    <w:rsid w:val="008F2AC9"/>
    <w:rsid w:val="008F3180"/>
    <w:rsid w:val="00904000"/>
    <w:rsid w:val="00914F22"/>
    <w:rsid w:val="00923FD5"/>
    <w:rsid w:val="0093446A"/>
    <w:rsid w:val="00936EE8"/>
    <w:rsid w:val="00941221"/>
    <w:rsid w:val="0095619D"/>
    <w:rsid w:val="00960F91"/>
    <w:rsid w:val="00962E88"/>
    <w:rsid w:val="009830A2"/>
    <w:rsid w:val="009951AE"/>
    <w:rsid w:val="009A5508"/>
    <w:rsid w:val="009B4230"/>
    <w:rsid w:val="009D1F44"/>
    <w:rsid w:val="009F38F7"/>
    <w:rsid w:val="009F4F12"/>
    <w:rsid w:val="00A24C28"/>
    <w:rsid w:val="00A467A7"/>
    <w:rsid w:val="00A50A6B"/>
    <w:rsid w:val="00A844C9"/>
    <w:rsid w:val="00AA1D8D"/>
    <w:rsid w:val="00AA3111"/>
    <w:rsid w:val="00AB2BEA"/>
    <w:rsid w:val="00AC3B03"/>
    <w:rsid w:val="00B47730"/>
    <w:rsid w:val="00B525C0"/>
    <w:rsid w:val="00B71B03"/>
    <w:rsid w:val="00B84936"/>
    <w:rsid w:val="00B87CD7"/>
    <w:rsid w:val="00B90963"/>
    <w:rsid w:val="00BD1A79"/>
    <w:rsid w:val="00BD35C9"/>
    <w:rsid w:val="00BD3906"/>
    <w:rsid w:val="00BE544F"/>
    <w:rsid w:val="00C27688"/>
    <w:rsid w:val="00C46C6D"/>
    <w:rsid w:val="00C91FA3"/>
    <w:rsid w:val="00CA2DED"/>
    <w:rsid w:val="00CB0664"/>
    <w:rsid w:val="00CC726D"/>
    <w:rsid w:val="00CD2D39"/>
    <w:rsid w:val="00CE386B"/>
    <w:rsid w:val="00CE50D3"/>
    <w:rsid w:val="00CF0604"/>
    <w:rsid w:val="00CF7081"/>
    <w:rsid w:val="00D20348"/>
    <w:rsid w:val="00D20D14"/>
    <w:rsid w:val="00D420DA"/>
    <w:rsid w:val="00D5196C"/>
    <w:rsid w:val="00D64C5C"/>
    <w:rsid w:val="00D80E97"/>
    <w:rsid w:val="00DA02CD"/>
    <w:rsid w:val="00DB4B67"/>
    <w:rsid w:val="00DB6B92"/>
    <w:rsid w:val="00DF3E73"/>
    <w:rsid w:val="00E253A2"/>
    <w:rsid w:val="00E30867"/>
    <w:rsid w:val="00E32A38"/>
    <w:rsid w:val="00E612E2"/>
    <w:rsid w:val="00E62B26"/>
    <w:rsid w:val="00E635FE"/>
    <w:rsid w:val="00E70C3C"/>
    <w:rsid w:val="00E71E8E"/>
    <w:rsid w:val="00E72C05"/>
    <w:rsid w:val="00E75339"/>
    <w:rsid w:val="00EC07B0"/>
    <w:rsid w:val="00F10967"/>
    <w:rsid w:val="00F12B6F"/>
    <w:rsid w:val="00F33908"/>
    <w:rsid w:val="00F33B35"/>
    <w:rsid w:val="00F3611E"/>
    <w:rsid w:val="00F40965"/>
    <w:rsid w:val="00F42BAE"/>
    <w:rsid w:val="00F66C9E"/>
    <w:rsid w:val="00F66EDD"/>
    <w:rsid w:val="00F96B80"/>
    <w:rsid w:val="00FA2AEB"/>
    <w:rsid w:val="00FC005A"/>
    <w:rsid w:val="00FC693F"/>
    <w:rsid w:val="00FE0BC6"/>
    <w:rsid w:val="00FF1798"/>
    <w:rsid w:val="00FF78E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1A76FA5D"/>
  <w14:defaultImageDpi w14:val="3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lt-LT"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spacing w:after="0" w:line="288" w:lineRule="auto"/>
      <w:jc w:val="both"/>
    </w:pPr>
    <w:rPr>
      <w:rFonts w:ascii="Times New Roman" w:hAnsi="Times New Roman" w:cs="Times New Roman"/>
    </w:rPr>
  </w:style>
  <w:style w:type="character" w:customStyle="1" w:styleId="HeaderChar">
    <w:name w:val="Header Char"/>
    <w:basedOn w:val="DefaultParagraphFont"/>
    <w:link w:val="Header"/>
    <w:uiPriority w:val="99"/>
    <w:rsid w:val="00E618BF"/>
    <w:rPr>
      <w:rFonts w:ascii="Times New Roman" w:hAnsi="Times New Roman" w:cs="Times New Roman"/>
    </w:rPr>
  </w:style>
  <w:style w:type="paragraph" w:styleId="Footer">
    <w:name w:val="footer"/>
    <w:basedOn w:val="Normal"/>
    <w:link w:val="FooterChar"/>
    <w:uiPriority w:val="99"/>
    <w:unhideWhenUsed/>
    <w:rsid w:val="00E618BF"/>
    <w:pPr>
      <w:spacing w:after="0" w:line="288" w:lineRule="auto"/>
      <w:jc w:val="both"/>
    </w:pPr>
    <w:rPr>
      <w:rFonts w:ascii="Times New Roman" w:hAnsi="Times New Roman" w:cs="Times New Roman"/>
    </w:rPr>
  </w:style>
  <w:style w:type="character" w:customStyle="1" w:styleId="FooterChar">
    <w:name w:val="Footer Char"/>
    <w:basedOn w:val="DefaultParagraphFont"/>
    <w:link w:val="Footer"/>
    <w:uiPriority w:val="99"/>
    <w:rsid w:val="00E618BF"/>
    <w:rPr>
      <w:rFonts w:ascii="Times New Roman" w:hAnsi="Times New Roman" w:cs="Times New Roman"/>
    </w:rPr>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NormalWeb">
    <w:name w:val="Normal (Web)"/>
    <w:basedOn w:val="Normal"/>
    <w:uiPriority w:val="99"/>
    <w:semiHidden/>
    <w:unhideWhenUsed/>
    <w:rsid w:val="000B7AFE"/>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Revision">
    <w:name w:val="Revision"/>
    <w:hidden/>
    <w:uiPriority w:val="99"/>
    <w:semiHidden/>
    <w:rsid w:val="00936EE8"/>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95658119">
      <w:bodyDiv w:val="1"/>
      <w:marLeft w:val="0"/>
      <w:marRight w:val="0"/>
      <w:marTop w:val="0"/>
      <w:marBottom w:val="0"/>
      <w:divBdr>
        <w:top w:val="none" w:sz="0" w:space="0" w:color="auto"/>
        <w:left w:val="none" w:sz="0" w:space="0" w:color="auto"/>
        <w:bottom w:val="none" w:sz="0" w:space="0" w:color="auto"/>
        <w:right w:val="none" w:sz="0" w:space="0" w:color="auto"/>
      </w:divBdr>
    </w:div>
    <w:div w:id="1458572354">
      <w:bodyDiv w:val="1"/>
      <w:marLeft w:val="0"/>
      <w:marRight w:val="0"/>
      <w:marTop w:val="0"/>
      <w:marBottom w:val="0"/>
      <w:divBdr>
        <w:top w:val="none" w:sz="0" w:space="0" w:color="auto"/>
        <w:left w:val="none" w:sz="0" w:space="0" w:color="auto"/>
        <w:bottom w:val="none" w:sz="0" w:space="0" w:color="auto"/>
        <w:right w:val="none" w:sz="0" w:space="0" w:color="auto"/>
      </w:divBdr>
      <w:divsChild>
        <w:div w:id="873347258">
          <w:marLeft w:val="0"/>
          <w:marRight w:val="0"/>
          <w:marTop w:val="0"/>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3.jpg"/><Relationship Id="rId18" Type="http://schemas.openxmlformats.org/officeDocument/2006/relationships/header" Target="header2.xml"/><Relationship Id="rId3" Type="http://schemas.openxmlformats.org/officeDocument/2006/relationships/customXml" Target="../customXml/item3.xml"/><Relationship Id="rId21" Type="http://schemas.openxmlformats.org/officeDocument/2006/relationships/header" Target="header3.xml"/><Relationship Id="rId7" Type="http://schemas.openxmlformats.org/officeDocument/2006/relationships/styles" Target="styles.xml"/><Relationship Id="rId12" Type="http://schemas.openxmlformats.org/officeDocument/2006/relationships/image" Target="media/image2.jpg"/><Relationship Id="rId17"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6.jpg"/><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image" Target="media/image5.jpg"/><Relationship Id="rId23" Type="http://schemas.openxmlformats.org/officeDocument/2006/relationships/fontTable" Target="fontTable.xml"/><Relationship Id="rId10" Type="http://schemas.openxmlformats.org/officeDocument/2006/relationships/footnotes" Target="footnotes.xml"/><Relationship Id="rId19"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4.jpg"/><Relationship Id="rId22" Type="http://schemas.openxmlformats.org/officeDocument/2006/relationships/footer" Target="footer3.xml"/></Relationships>
</file>

<file path=word/_rels/header2.xml.rels><?xml version="1.0" encoding="UTF-8" standalone="yes"?>
<Relationships xmlns="http://schemas.openxmlformats.org/package/2006/relationships"><Relationship Id="rId1" Type="http://schemas.openxmlformats.org/officeDocument/2006/relationships/image" Target="media/image7.png"/></Relationships>
</file>

<file path=word/_rels/header3.xml.rels><?xml version="1.0" encoding="UTF-8" standalone="yes"?>
<Relationships xmlns="http://schemas.openxmlformats.org/package/2006/relationships"><Relationship Id="rId1" Type="http://schemas.openxmlformats.org/officeDocument/2006/relationships/image" Target="media/image7.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M Document" ma:contentTypeID="0x010100EA97B91038054C99906057A708A1480A009A20C32A3A8BD84BAB55EF874378F5AC" ma:contentTypeVersion="4" ma:contentTypeDescription="Defines the documents for Document Manager V2" ma:contentTypeScope="" ma:versionID="5f81c7e1b89e1bddd23406bcf7ba5f8b">
  <xsd:schema xmlns:xsd="http://www.w3.org/2001/XMLSchema" xmlns:xs="http://www.w3.org/2001/XMLSchema" xmlns:p="http://schemas.microsoft.com/office/2006/metadata/properties" xmlns:ns2="9a374663-1dfe-4dc2-a588-c58c3844eeda" xmlns:ns3="http://schemas.microsoft.com/sharepoint/v3/fields" xmlns:ns4="2e448c8d-2e8c-4b0b-9046-cd67a24c27db" targetNamespace="http://schemas.microsoft.com/office/2006/metadata/properties" ma:root="true" ma:fieldsID="7c111dc54813f8293a3f19657abf9893" ns2:_="" ns3:_="" ns4:_="">
    <xsd:import namespace="9a374663-1dfe-4dc2-a588-c58c3844eeda"/>
    <xsd:import namespace="http://schemas.microsoft.com/sharepoint/v3/fields"/>
    <xsd:import namespace="2e448c8d-2e8c-4b0b-9046-cd67a24c27db"/>
    <xsd:element name="properties">
      <xsd:complexType>
        <xsd:sequence>
          <xsd:element name="documentManagement">
            <xsd:complexType>
              <xsd:all>
                <xsd:element ref="ns2:_dlc_DocId" minOccurs="0"/>
                <xsd:element ref="ns2:_dlc_DocIdUrl" minOccurs="0"/>
                <xsd:element ref="ns2:_dlc_DocIdPersistId" minOccurs="0"/>
                <xsd:element ref="ns2:ProductionDate" minOccurs="0"/>
                <xsd:element ref="ns2:OriginalSender" minOccurs="0"/>
                <xsd:element ref="ns3:DocumentLanguage_0" minOccurs="0"/>
                <xsd:element ref="ns2:DossierNumber" minOccurs="0"/>
                <xsd:element ref="ns4:MeetingNumber" minOccurs="0"/>
                <xsd:element ref="ns2:Rapporteur" minOccurs="0"/>
                <xsd:element ref="ns2:AdoptionDate" minOccurs="0"/>
                <xsd:element ref="ns3:Confidentiality_0" minOccurs="0"/>
                <xsd:element ref="ns2:TaxCatchAll" minOccurs="0"/>
                <xsd:element ref="ns2:TaxCatchAllLabel" minOccurs="0"/>
                <xsd:element ref="ns3:DocumentSource_0" minOccurs="0"/>
                <xsd:element ref="ns4:DocumentNumber" minOccurs="0"/>
                <xsd:element ref="ns2:MeetingDate" minOccurs="0"/>
                <xsd:element ref="ns3:OriginalLanguage_0" minOccurs="0"/>
                <xsd:element ref="ns2:Procedure" minOccurs="0"/>
                <xsd:element ref="ns3:VersionStatus_0" minOccurs="0"/>
                <xsd:element ref="ns3:DocumentStatus_0" minOccurs="0"/>
                <xsd:element ref="ns2:DocumentYear"/>
                <xsd:element ref="ns3:DocumentType_0" minOccurs="0"/>
                <xsd:element ref="ns2:DocumentPart" minOccurs="0"/>
                <xsd:element ref="ns3:MeetingName_0" minOccurs="0"/>
                <xsd:element ref="ns3:AvailableTranslations_0" minOccurs="0"/>
                <xsd:element ref="ns2:FicheYear" minOccurs="0"/>
                <xsd:element ref="ns2:RequestingService" minOccurs="0"/>
                <xsd:element ref="ns2:FicheNumber" minOccurs="0"/>
                <xsd:element ref="ns3:DossierName_0" minOccurs="0"/>
                <xsd:element ref="ns2:DocumentVers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a374663-1dfe-4dc2-a588-c58c3844eeda"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ProductionDate" ma:index="12" nillable="true" ma:displayName="Production Date" ma:format="DateOnly" ma:internalName="ProductionDate">
      <xsd:simpleType>
        <xsd:restriction base="dms:DateTime"/>
      </xsd:simpleType>
    </xsd:element>
    <xsd:element name="OriginalSender" ma:index="13" nillable="true" ma:displayName="Original Sender" ma:internalName="OriginalSend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ossierNumber" ma:index="15" nillable="true" ma:displayName="Dossier Number" ma:decimals="0" ma:internalName="DossierNumber">
      <xsd:simpleType>
        <xsd:restriction base="dms:Unknown"/>
      </xsd:simpleType>
    </xsd:element>
    <xsd:element name="Rapporteur" ma:index="17" nillable="true" ma:displayName="Rapporteur" ma:internalName="Rapporteur">
      <xsd:simpleType>
        <xsd:restriction base="dms:Text"/>
      </xsd:simpleType>
    </xsd:element>
    <xsd:element name="AdoptionDate" ma:index="18" nillable="true" ma:displayName="Adoption Date" ma:format="DateOnly" ma:internalName="AdoptionDate">
      <xsd:simpleType>
        <xsd:restriction base="dms:DateTime"/>
      </xsd:simpleType>
    </xsd:element>
    <xsd:element name="TaxCatchAll" ma:index="20" nillable="true" ma:displayName="Taxonomy Catch All Column" ma:hidden="true" ma:list="{2e134b8f-48ae-44ea-99f5-ad3e1f81c02d}" ma:internalName="TaxCatchAll" ma:showField="CatchAllData" ma:web="9a374663-1dfe-4dc2-a588-c58c3844eeda">
      <xsd:complexType>
        <xsd:complexContent>
          <xsd:extension base="dms:MultiChoiceLookup">
            <xsd:sequence>
              <xsd:element name="Value" type="dms:Lookup" maxOccurs="unbounded" minOccurs="0" nillable="true"/>
            </xsd:sequence>
          </xsd:extension>
        </xsd:complexContent>
      </xsd:complexType>
    </xsd:element>
    <xsd:element name="TaxCatchAllLabel" ma:index="21" nillable="true" ma:displayName="Taxonomy Catch All Column1" ma:hidden="true" ma:list="{2e134b8f-48ae-44ea-99f5-ad3e1f81c02d}" ma:internalName="TaxCatchAllLabel" ma:readOnly="true" ma:showField="CatchAllDataLabel" ma:web="9a374663-1dfe-4dc2-a588-c58c3844eeda">
      <xsd:complexType>
        <xsd:complexContent>
          <xsd:extension base="dms:MultiChoiceLookup">
            <xsd:sequence>
              <xsd:element name="Value" type="dms:Lookup" maxOccurs="unbounded" minOccurs="0" nillable="true"/>
            </xsd:sequence>
          </xsd:extension>
        </xsd:complexContent>
      </xsd:complexType>
    </xsd:element>
    <xsd:element name="MeetingDate" ma:index="26" nillable="true" ma:displayName="Meeting Date" ma:format="DateOnly" ma:internalName="MeetingDate">
      <xsd:simpleType>
        <xsd:restriction base="dms:DateTime"/>
      </xsd:simpleType>
    </xsd:element>
    <xsd:element name="Procedure" ma:index="29" nillable="true" ma:displayName="Procedure" ma:internalName="Procedure">
      <xsd:simpleType>
        <xsd:restriction base="dms:Text"/>
      </xsd:simpleType>
    </xsd:element>
    <xsd:element name="DocumentYear" ma:index="34" ma:displayName="Document Year" ma:decimals="0" ma:internalName="DocumentYear">
      <xsd:simpleType>
        <xsd:restriction base="dms:Unknown"/>
      </xsd:simpleType>
    </xsd:element>
    <xsd:element name="DocumentPart" ma:index="37" nillable="true" ma:displayName="Document Part" ma:decimals="0" ma:internalName="DocumentPart">
      <xsd:simpleType>
        <xsd:restriction base="dms:Unknown"/>
      </xsd:simpleType>
    </xsd:element>
    <xsd:element name="FicheYear" ma:index="42" nillable="true" ma:displayName="Fiche Year" ma:decimals="0" ma:internalName="FicheYear">
      <xsd:simpleType>
        <xsd:restriction base="dms:Unknown"/>
      </xsd:simpleType>
    </xsd:element>
    <xsd:element name="RequestingService" ma:index="43" nillable="true" ma:displayName="Requesting Service" ma:internalName="RequestingService">
      <xsd:simpleType>
        <xsd:restriction base="dms:Text"/>
      </xsd:simpleType>
    </xsd:element>
    <xsd:element name="FicheNumber" ma:index="44" nillable="true" ma:displayName="Fiche Number" ma:decimals="0" ma:internalName="FicheNumber">
      <xsd:simpleType>
        <xsd:restriction base="dms:Unknown"/>
      </xsd:simpleType>
    </xsd:element>
    <xsd:element name="DocumentVersion" ma:index="47" nillable="true" ma:displayName="Document Version" ma:decimals="0" ma:internalName="DocumentVersion">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DocumentLanguage_0" ma:index="14" nillable="true" ma:taxonomy="true" ma:internalName="DocumentLanguage_0" ma:taxonomyFieldName="DocumentLanguage" ma:displayName="Document Language" ma:fieldId="{ee5c55ab-e8dd-441f-8840-fdce66906fe3}" ma:sspId="5004ddca-ed1a-45fa-b2df-508b3c5dfc98" ma:termSetId="3e8d1f59-71f7-428c-bd68-e1e655ad5441" ma:anchorId="00000000-0000-0000-0000-000000000000" ma:open="false" ma:isKeyword="false">
      <xsd:complexType>
        <xsd:sequence>
          <xsd:element ref="pc:Terms" minOccurs="0" maxOccurs="1"/>
        </xsd:sequence>
      </xsd:complexType>
    </xsd:element>
    <xsd:element name="Confidentiality_0" ma:index="19" nillable="true" ma:taxonomy="true" ma:internalName="Confidentiality_0" ma:taxonomyFieldName="Confidentiality" ma:displayName="Confidentiality" ma:fieldId="{ee5c4bfe-2b62-4831-9131-22edf8f3665c}" ma:sspId="5004ddca-ed1a-45fa-b2df-508b3c5dfc98" ma:termSetId="11d040ac-3a9a-4d4c-b9cf-922342a701d6" ma:anchorId="00000000-0000-0000-0000-000000000000" ma:open="false" ma:isKeyword="false">
      <xsd:complexType>
        <xsd:sequence>
          <xsd:element ref="pc:Terms" minOccurs="0" maxOccurs="1"/>
        </xsd:sequence>
      </xsd:complexType>
    </xsd:element>
    <xsd:element name="DocumentSource_0" ma:index="23" ma:taxonomy="true" ma:internalName="DocumentSource_0" ma:taxonomyFieldName="DocumentSource" ma:displayName="Document Source" ma:fieldId="{ee5c1c29-f257-4aae-8e5e-529c0040e17a}" ma:sspId="5004ddca-ed1a-45fa-b2df-508b3c5dfc98" ma:termSetId="ca143256-a90d-4d26-b249-02646b17c0c5" ma:anchorId="00000000-0000-0000-0000-000000000000" ma:open="false" ma:isKeyword="false">
      <xsd:complexType>
        <xsd:sequence>
          <xsd:element ref="pc:Terms" minOccurs="0" maxOccurs="1"/>
        </xsd:sequence>
      </xsd:complexType>
    </xsd:element>
    <xsd:element name="OriginalLanguage_0" ma:index="27" nillable="true" ma:taxonomy="true" ma:internalName="OriginalLanguage_0" ma:taxonomyFieldName="OriginalLanguage" ma:displayName="Original Language" ma:fieldId="{ee5ce750-ff6c-4875-8192-ef11fb51efba}" ma:taxonomyMulti="true" ma:sspId="5004ddca-ed1a-45fa-b2df-508b3c5dfc98" ma:termSetId="3e8d1f59-71f7-428c-bd68-e1e655ad5441" ma:anchorId="00000000-0000-0000-0000-000000000000" ma:open="false" ma:isKeyword="false">
      <xsd:complexType>
        <xsd:sequence>
          <xsd:element ref="pc:Terms" minOccurs="0" maxOccurs="1"/>
        </xsd:sequence>
      </xsd:complexType>
    </xsd:element>
    <xsd:element name="VersionStatus_0" ma:index="30" ma:taxonomy="true" ma:internalName="VersionStatus_0" ma:taxonomyFieldName="VersionStatus" ma:displayName="Version Status" ma:indexed="true" ma:fieldId="{ee5cb94b-3df1-4df3-b49b-6e47ce2a7e87}" ma:sspId="5004ddca-ed1a-45fa-b2df-508b3c5dfc98" ma:termSetId="adeca67b-2bdd-4d0f-b3af-a690b4c6d95d" ma:anchorId="00000000-0000-0000-0000-000000000000" ma:open="false" ma:isKeyword="false">
      <xsd:complexType>
        <xsd:sequence>
          <xsd:element ref="pc:Terms" minOccurs="0" maxOccurs="1"/>
        </xsd:sequence>
      </xsd:complexType>
    </xsd:element>
    <xsd:element name="DocumentStatus_0" ma:index="32" nillable="true" ma:taxonomy="true" ma:internalName="DocumentStatus_0" ma:taxonomyFieldName="DocumentStatus" ma:displayName="Document Status" ma:fieldId="{ee5cab93-ac4d-4e2f-b298-e5342324388c}" ma:sspId="5004ddca-ed1a-45fa-b2df-508b3c5dfc98" ma:termSetId="54b85ca4-9023-4cbf-8e96-81af7735228f" ma:anchorId="00000000-0000-0000-0000-000000000000" ma:open="false" ma:isKeyword="false">
      <xsd:complexType>
        <xsd:sequence>
          <xsd:element ref="pc:Terms" minOccurs="0" maxOccurs="1"/>
        </xsd:sequence>
      </xsd:complexType>
    </xsd:element>
    <xsd:element name="DocumentType_0" ma:index="35" nillable="true" ma:taxonomy="true" ma:internalName="DocumentType_0" ma:taxonomyFieldName="DocumentType" ma:displayName="Document Type" ma:indexed="true" ma:fieldId="{ee5cf431-2d10-41e6-bd88-1b6bd5b84f5f}" ma:sspId="5004ddca-ed1a-45fa-b2df-508b3c5dfc98" ma:termSetId="67a76952-94e0-437b-9a60-5085083dde02" ma:anchorId="00000000-0000-0000-0000-000000000000" ma:open="false" ma:isKeyword="false">
      <xsd:complexType>
        <xsd:sequence>
          <xsd:element ref="pc:Terms" minOccurs="0" maxOccurs="1"/>
        </xsd:sequence>
      </xsd:complexType>
    </xsd:element>
    <xsd:element name="MeetingName_0" ma:index="38" nillable="true" ma:taxonomy="true" ma:internalName="MeetingName_0" ma:taxonomyFieldName="MeetingName" ma:displayName="Meeting Name" ma:indexed="true" ma:fieldId="{ee5c9b55-8403-4f9e-a156-b6ce5b7b9456}" ma:sspId="5004ddca-ed1a-45fa-b2df-508b3c5dfc98" ma:termSetId="a04e9634-de73-4a41-8cb5-e1efdb89060c" ma:anchorId="00000000-0000-0000-0000-000000000000" ma:open="false" ma:isKeyword="false">
      <xsd:complexType>
        <xsd:sequence>
          <xsd:element ref="pc:Terms" minOccurs="0" maxOccurs="1"/>
        </xsd:sequence>
      </xsd:complexType>
    </xsd:element>
    <xsd:element name="AvailableTranslations_0" ma:index="40" nillable="true" ma:taxonomy="true" ma:internalName="AvailableTranslations_0" ma:taxonomyFieldName="AvailableTranslations" ma:displayName="Available Translations" ma:fieldId="{ee5c7c01-1a65-4138-aa64-80e01e34d799}" ma:taxonomyMulti="true" ma:sspId="5004ddca-ed1a-45fa-b2df-508b3c5dfc98" ma:termSetId="3e8d1f59-71f7-428c-bd68-e1e655ad5441" ma:anchorId="00000000-0000-0000-0000-000000000000" ma:open="false" ma:isKeyword="false">
      <xsd:complexType>
        <xsd:sequence>
          <xsd:element ref="pc:Terms" minOccurs="0" maxOccurs="1"/>
        </xsd:sequence>
      </xsd:complexType>
    </xsd:element>
    <xsd:element name="DossierName_0" ma:index="45" nillable="true" ma:taxonomy="true" ma:internalName="DossierName_0" ma:taxonomyFieldName="DossierName" ma:displayName="Dossier Name" ma:fieldId="{ee5cf7da-503b-4593-8db2-4f0e09c901fd}" ma:sspId="5004ddca-ed1a-45fa-b2df-508b3c5dfc98" ma:termSetId="2b392f04-1222-4352-87c1-6fd60ec33b64"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2e448c8d-2e8c-4b0b-9046-cd67a24c27db" elementFormDefault="qualified">
    <xsd:import namespace="http://schemas.microsoft.com/office/2006/documentManagement/types"/>
    <xsd:import namespace="http://schemas.microsoft.com/office/infopath/2007/PartnerControls"/>
    <xsd:element name="MeetingNumber" ma:index="16" nillable="true" ma:displayName="Meeting Number" ma:decimals="0" ma:indexed="true" ma:internalName="MeetingNumber">
      <xsd:simpleType>
        <xsd:restriction base="dms:Unknown"/>
      </xsd:simpleType>
    </xsd:element>
    <xsd:element name="DocumentNumber" ma:index="25" nillable="true" ma:displayName="Document Number" ma:decimals="0" ma:indexed="true" ma:internalName="DocumentNumber">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p:properties xmlns:p="http://schemas.microsoft.com/office/2006/metadata/properties" xmlns:xsi="http://www.w3.org/2001/XMLSchema-instance" xmlns:pc="http://schemas.microsoft.com/office/infopath/2007/PartnerControls">
  <documentManagement>
    <_dlc_DocId xmlns="9a374663-1dfe-4dc2-a588-c58c3844eeda">VAQWXHKVTXAD-1275017477-4085</_dlc_DocId>
    <_dlc_DocIdUrl xmlns="9a374663-1dfe-4dc2-a588-c58c3844eeda">
      <Url>http://dm/cor/2026/_layouts/15/DocIdRedir.aspx?ID=VAQWXHKVTXAD-1275017477-4085</Url>
      <Description>VAQWXHKVTXAD-1275017477-4085</Description>
    </_dlc_DocIdUrl>
    <DocumentType_0 xmlns="http://schemas.microsoft.com/sharepoint/v3/fields">
      <Terms xmlns="http://schemas.microsoft.com/office/infopath/2007/PartnerControls">
        <TermInfo xmlns="http://schemas.microsoft.com/office/infopath/2007/PartnerControls">
          <TermName xmlns="http://schemas.microsoft.com/office/infopath/2007/PartnerControls">TCD</TermName>
          <TermId xmlns="http://schemas.microsoft.com/office/infopath/2007/PartnerControls">cd9d6eb6-3f4f-424a-b2d1-57c9d450eaaf</TermId>
        </TermInfo>
      </Terms>
    </DocumentType_0>
    <Procedure xmlns="9a374663-1dfe-4dc2-a588-c58c3844eeda" xsi:nil="true"/>
    <DocumentSource_0 xmlns="http://schemas.microsoft.com/sharepoint/v3/fields">
      <Terms xmlns="http://schemas.microsoft.com/office/infopath/2007/PartnerControls">
        <TermInfo xmlns="http://schemas.microsoft.com/office/infopath/2007/PartnerControls">
          <TermName xmlns="http://schemas.microsoft.com/office/infopath/2007/PartnerControls">CoR</TermName>
          <TermId xmlns="http://schemas.microsoft.com/office/infopath/2007/PartnerControls">cb2d75ef-4a7d-4393-b797-49ed6298a5ea</TermId>
        </TermInfo>
      </Terms>
    </DocumentSource_0>
    <ProductionDate xmlns="9a374663-1dfe-4dc2-a588-c58c3844eeda">2026-03-30T12:00:00+00:00</ProductionDate>
    <DocumentNumber xmlns="2e448c8d-2e8c-4b0b-9046-cd67a24c27db">897</DocumentNumber>
    <FicheYear xmlns="9a374663-1dfe-4dc2-a588-c58c3844eeda" xsi:nil="true"/>
    <DossierNumber xmlns="9a374663-1dfe-4dc2-a588-c58c3844eeda" xsi:nil="true"/>
    <Confidentiality_0 xmlns="http://schemas.microsoft.com/sharepoint/v3/fields">
      <Terms xmlns="http://schemas.microsoft.com/office/infopath/2007/PartnerControls">
        <TermInfo xmlns="http://schemas.microsoft.com/office/infopath/2007/PartnerControls">
          <TermName xmlns="http://schemas.microsoft.com/office/infopath/2007/PartnerControls">Protected</TermName>
          <TermId xmlns="http://schemas.microsoft.com/office/infopath/2007/PartnerControls">57ddab83-4635-4615-a38a-314020a42ea1</TermId>
        </TermInfo>
      </Terms>
    </Confidentiality_0>
    <MeetingDate xmlns="9a374663-1dfe-4dc2-a588-c58c3844eeda" xsi:nil="true"/>
    <TaxCatchAll xmlns="9a374663-1dfe-4dc2-a588-c58c3844eeda">
      <Value>12</Value>
      <Value>8</Value>
      <Value>7</Value>
      <Value>4</Value>
      <Value>3</Value>
      <Value>38</Value>
      <Value>1</Value>
    </TaxCatchAll>
    <DocumentLanguage_0 xmlns="http://schemas.microsoft.com/sharepoint/v3/fields">
      <Terms xmlns="http://schemas.microsoft.com/office/infopath/2007/PartnerControls">
        <TermInfo xmlns="http://schemas.microsoft.com/office/infopath/2007/PartnerControls">
          <TermName xmlns="http://schemas.microsoft.com/office/infopath/2007/PartnerControls">LT</TermName>
          <TermId xmlns="http://schemas.microsoft.com/office/infopath/2007/PartnerControls">a7ff5ce7-6123-4f68-865a-a57c31810414</TermId>
        </TermInfo>
      </Terms>
    </DocumentLanguage_0>
    <VersionStatus_0 xmlns="http://schemas.microsoft.com/sharepoint/v3/fields">
      <Terms xmlns="http://schemas.microsoft.com/office/infopath/2007/PartnerControls">
        <TermInfo xmlns="http://schemas.microsoft.com/office/infopath/2007/PartnerControls">
          <TermName xmlns="http://schemas.microsoft.com/office/infopath/2007/PartnerControls">Final</TermName>
          <TermId xmlns="http://schemas.microsoft.com/office/infopath/2007/PartnerControls">ea5e6674-7b27-4bac-b091-73adbb394efe</TermId>
        </TermInfo>
      </Terms>
    </VersionStatus_0>
    <Rapporteur xmlns="9a374663-1dfe-4dc2-a588-c58c3844eeda" xsi:nil="true"/>
    <DocumentYear xmlns="9a374663-1dfe-4dc2-a588-c58c3844eeda">2026</DocumentYear>
    <FicheNumber xmlns="9a374663-1dfe-4dc2-a588-c58c3844eeda">301358</FicheNumber>
    <OriginalSender xmlns="9a374663-1dfe-4dc2-a588-c58c3844eeda">
      <UserInfo>
        <DisplayName>Zebrauskas Linas</DisplayName>
        <AccountId>1402</AccountId>
        <AccountType/>
      </UserInfo>
    </OriginalSender>
    <DocumentPart xmlns="9a374663-1dfe-4dc2-a588-c58c3844eeda">0</DocumentPart>
    <AdoptionDate xmlns="9a374663-1dfe-4dc2-a588-c58c3844eeda" xsi:nil="true"/>
    <RequestingService xmlns="9a374663-1dfe-4dc2-a588-c58c3844eeda">Renew Europe</RequestingService>
    <MeetingName_0 xmlns="http://schemas.microsoft.com/sharepoint/v3/fields">
      <Terms xmlns="http://schemas.microsoft.com/office/infopath/2007/PartnerControls"/>
    </MeetingName_0>
    <AvailableTranslations_0 xmlns="http://schemas.microsoft.com/sharepoint/v3/fields">
      <Terms xmlns="http://schemas.microsoft.com/office/infopath/2007/PartnerControls">
        <TermInfo xmlns="http://schemas.microsoft.com/office/infopath/2007/PartnerControls">
          <TermName xmlns="http://schemas.microsoft.com/office/infopath/2007/PartnerControls">EN</TermName>
          <TermId xmlns="http://schemas.microsoft.com/office/infopath/2007/PartnerControls">f2175f21-25d7-44a3-96da-d6a61b075e1b</TermId>
        </TermInfo>
      </Terms>
    </AvailableTranslations_0>
    <DocumentStatus_0 xmlns="http://schemas.microsoft.com/sharepoint/v3/fields">
      <Terms xmlns="http://schemas.microsoft.com/office/infopath/2007/PartnerControls">
        <TermInfo xmlns="http://schemas.microsoft.com/office/infopath/2007/PartnerControls">
          <TermName xmlns="http://schemas.microsoft.com/office/infopath/2007/PartnerControls">TRA</TermName>
          <TermId xmlns="http://schemas.microsoft.com/office/infopath/2007/PartnerControls">150d2a88-1431-44e6-a8ca-0bb753ab8672</TermId>
        </TermInfo>
      </Terms>
    </DocumentStatus_0>
    <OriginalLanguage_0 xmlns="http://schemas.microsoft.com/sharepoint/v3/fields">
      <Terms xmlns="http://schemas.microsoft.com/office/infopath/2007/PartnerControls">
        <TermInfo xmlns="http://schemas.microsoft.com/office/infopath/2007/PartnerControls">
          <TermName xmlns="http://schemas.microsoft.com/office/infopath/2007/PartnerControls">EN</TermName>
          <TermId xmlns="http://schemas.microsoft.com/office/infopath/2007/PartnerControls">f2175f21-25d7-44a3-96da-d6a61b075e1b</TermId>
        </TermInfo>
      </Terms>
    </OriginalLanguage_0>
    <MeetingNumber xmlns="2e448c8d-2e8c-4b0b-9046-cd67a24c27db" xsi:nil="true"/>
    <DossierName_0 xmlns="http://schemas.microsoft.com/sharepoint/v3/fields">
      <Terms xmlns="http://schemas.microsoft.com/office/infopath/2007/PartnerControls"/>
    </DossierName_0>
    <DocumentVersion xmlns="9a374663-1dfe-4dc2-a588-c58c3844eeda">0</DocumentVersion>
  </documentManagement>
</p:properties>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400DE470-6425-4852-B994-D85F4161DB7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a374663-1dfe-4dc2-a588-c58c3844eeda"/>
    <ds:schemaRef ds:uri="http://schemas.microsoft.com/sharepoint/v3/fields"/>
    <ds:schemaRef ds:uri="2e448c8d-2e8c-4b0b-9046-cd67a24c27d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D1D625D-7000-441B-B15D-E785E40BC22D}">
  <ds:schemaRefs>
    <ds:schemaRef ds:uri="http://schemas.openxmlformats.org/officeDocument/2006/bibliography"/>
  </ds:schemaRefs>
</ds:datastoreItem>
</file>

<file path=customXml/itemProps3.xml><?xml version="1.0" encoding="utf-8"?>
<ds:datastoreItem xmlns:ds="http://schemas.openxmlformats.org/officeDocument/2006/customXml" ds:itemID="{4103649B-44BA-4918-8C73-7DCB468E4F1B}">
  <ds:schemaRefs>
    <ds:schemaRef ds:uri="http://schemas.microsoft.com/office/2006/metadata/properties"/>
    <ds:schemaRef ds:uri="http://schemas.microsoft.com/office/infopath/2007/PartnerControls"/>
    <ds:schemaRef ds:uri="9a374663-1dfe-4dc2-a588-c58c3844eeda"/>
    <ds:schemaRef ds:uri="http://schemas.microsoft.com/sharepoint/v3/fields"/>
    <ds:schemaRef ds:uri="2e448c8d-2e8c-4b0b-9046-cd67a24c27db"/>
  </ds:schemaRefs>
</ds:datastoreItem>
</file>

<file path=customXml/itemProps4.xml><?xml version="1.0" encoding="utf-8"?>
<ds:datastoreItem xmlns:ds="http://schemas.openxmlformats.org/officeDocument/2006/customXml" ds:itemID="{2BE6FF9F-E92B-4C42-BE09-82E0C45FC732}">
  <ds:schemaRefs>
    <ds:schemaRef ds:uri="http://schemas.microsoft.com/sharepoint/events"/>
  </ds:schemaRefs>
</ds:datastoreItem>
</file>

<file path=customXml/itemProps5.xml><?xml version="1.0" encoding="utf-8"?>
<ds:datastoreItem xmlns:ds="http://schemas.openxmlformats.org/officeDocument/2006/customXml" ds:itemID="{440CE4CA-D474-4977-B45D-C6F86442456F}">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Pages>
  <Words>2597</Words>
  <Characters>14807</Characters>
  <Application>Microsoft Office Word</Application>
  <DocSecurity>0</DocSecurity>
  <Lines>123</Lines>
  <Paragraphs>34</Paragraphs>
  <ScaleCrop>false</ScaleCrop>
  <HeadingPairs>
    <vt:vector size="2" baseType="variant">
      <vt:variant>
        <vt:lpstr>Title</vt:lpstr>
      </vt:variant>
      <vt:variant>
        <vt:i4>1</vt:i4>
      </vt:variant>
    </vt:vector>
  </HeadingPairs>
  <TitlesOfParts>
    <vt:vector size="1" baseType="lpstr">
      <vt:lpstr>RK frakcijos 'Renew Europe' Sėkmingos ir teisėtos migrantų ir pabėgėlių integracijos ES gairės</vt:lpstr>
    </vt:vector>
  </TitlesOfParts>
  <Manager/>
  <Company/>
  <LinksUpToDate>false</LinksUpToDate>
  <CharactersWithSpaces>17370</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RK frakcijos 'Renew Europe' Sėkmingos ir teisėtos migrantų ir pabėgėlių integracijos ES gairės</dc:title>
  <dc:subject/>
  <dc:creator/>
  <cp:keywords/>
  <dc:description/>
  <cp:lastModifiedBy/>
  <cp:revision>1</cp:revision>
  <cp:lastPrinted>2026-03-19T09:22:00Z</cp:lastPrinted>
  <dcterms:created xsi:type="dcterms:W3CDTF">2026-03-19T10:49:00Z</dcterms:created>
  <dcterms:modified xsi:type="dcterms:W3CDTF">2026-04-27T13:31:00Z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ref_formatted">
    <vt:bool>true</vt:bool>
  </property>
  <property fmtid="{D5CDD505-2E9C-101B-9397-08002B2CF9AE}" pid="3" name="Pref_Date">
    <vt:lpwstr>19/03/2026</vt:lpwstr>
  </property>
  <property fmtid="{D5CDD505-2E9C-101B-9397-08002B2CF9AE}" pid="4" name="Pref_Time">
    <vt:lpwstr>11:38:10</vt:lpwstr>
  </property>
  <property fmtid="{D5CDD505-2E9C-101B-9397-08002B2CF9AE}" pid="5" name="Pref_User">
    <vt:lpwstr>jhvi</vt:lpwstr>
  </property>
  <property fmtid="{D5CDD505-2E9C-101B-9397-08002B2CF9AE}" pid="6" name="Pref_FileName">
    <vt:lpwstr>COR-2026-00897-00-00-TCD-TRA-EN-CRR.docx</vt:lpwstr>
  </property>
  <property fmtid="{D5CDD505-2E9C-101B-9397-08002B2CF9AE}" pid="7" name="ContentTypeId">
    <vt:lpwstr>0x010100EA97B91038054C99906057A708A1480A009A20C32A3A8BD84BAB55EF874378F5AC</vt:lpwstr>
  </property>
  <property fmtid="{D5CDD505-2E9C-101B-9397-08002B2CF9AE}" pid="8" name="_dlc_DocIdItemGuid">
    <vt:lpwstr>ebf3bf22-27d0-4b4f-9c40-04623228ffa0</vt:lpwstr>
  </property>
  <property fmtid="{D5CDD505-2E9C-101B-9397-08002B2CF9AE}" pid="9" name="AvailableTranslations">
    <vt:lpwstr>4;#EN|f2175f21-25d7-44a3-96da-d6a61b075e1b</vt:lpwstr>
  </property>
  <property fmtid="{D5CDD505-2E9C-101B-9397-08002B2CF9AE}" pid="10" name="DocumentType_0">
    <vt:lpwstr>TCD|cd9d6eb6-3f4f-424a-b2d1-57c9d450eaaf</vt:lpwstr>
  </property>
  <property fmtid="{D5CDD505-2E9C-101B-9397-08002B2CF9AE}" pid="11" name="DossierName_0">
    <vt:lpwstr/>
  </property>
  <property fmtid="{D5CDD505-2E9C-101B-9397-08002B2CF9AE}" pid="12" name="DocumentSource_0">
    <vt:lpwstr>CoR|cb2d75ef-4a7d-4393-b797-49ed6298a5ea</vt:lpwstr>
  </property>
  <property fmtid="{D5CDD505-2E9C-101B-9397-08002B2CF9AE}" pid="13" name="DocumentNumber">
    <vt:i4>897</vt:i4>
  </property>
  <property fmtid="{D5CDD505-2E9C-101B-9397-08002B2CF9AE}" pid="14" name="DocumentVersion">
    <vt:i4>0</vt:i4>
  </property>
  <property fmtid="{D5CDD505-2E9C-101B-9397-08002B2CF9AE}" pid="15" name="DocumentStatus">
    <vt:lpwstr>8;#TRA|150d2a88-1431-44e6-a8ca-0bb753ab8672</vt:lpwstr>
  </property>
  <property fmtid="{D5CDD505-2E9C-101B-9397-08002B2CF9AE}" pid="16" name="DocumentPart">
    <vt:i4>0</vt:i4>
  </property>
  <property fmtid="{D5CDD505-2E9C-101B-9397-08002B2CF9AE}" pid="17" name="DossierName">
    <vt:lpwstr/>
  </property>
  <property fmtid="{D5CDD505-2E9C-101B-9397-08002B2CF9AE}" pid="18" name="DocumentSource">
    <vt:lpwstr>1;#CoR|cb2d75ef-4a7d-4393-b797-49ed6298a5ea</vt:lpwstr>
  </property>
  <property fmtid="{D5CDD505-2E9C-101B-9397-08002B2CF9AE}" pid="19" name="DocumentType">
    <vt:lpwstr>3;#TCD|cd9d6eb6-3f4f-424a-b2d1-57c9d450eaaf</vt:lpwstr>
  </property>
  <property fmtid="{D5CDD505-2E9C-101B-9397-08002B2CF9AE}" pid="20" name="RequestingService">
    <vt:lpwstr>Renew Europe</vt:lpwstr>
  </property>
  <property fmtid="{D5CDD505-2E9C-101B-9397-08002B2CF9AE}" pid="21" name="Confidentiality">
    <vt:lpwstr>12;#Protected|57ddab83-4635-4615-a38a-314020a42ea1</vt:lpwstr>
  </property>
  <property fmtid="{D5CDD505-2E9C-101B-9397-08002B2CF9AE}" pid="22" name="MeetingName_0">
    <vt:lpwstr/>
  </property>
  <property fmtid="{D5CDD505-2E9C-101B-9397-08002B2CF9AE}" pid="23" name="Confidentiality_0">
    <vt:lpwstr>Protected|57ddab83-4635-4615-a38a-314020a42ea1</vt:lpwstr>
  </property>
  <property fmtid="{D5CDD505-2E9C-101B-9397-08002B2CF9AE}" pid="24" name="OriginalLanguage">
    <vt:lpwstr>4;#EN|f2175f21-25d7-44a3-96da-d6a61b075e1b</vt:lpwstr>
  </property>
  <property fmtid="{D5CDD505-2E9C-101B-9397-08002B2CF9AE}" pid="25" name="MeetingName">
    <vt:lpwstr/>
  </property>
  <property fmtid="{D5CDD505-2E9C-101B-9397-08002B2CF9AE}" pid="26" name="AvailableTranslations_0">
    <vt:lpwstr>EN|f2175f21-25d7-44a3-96da-d6a61b075e1b</vt:lpwstr>
  </property>
  <property fmtid="{D5CDD505-2E9C-101B-9397-08002B2CF9AE}" pid="27" name="DocumentStatus_0">
    <vt:lpwstr>TRA|150d2a88-1431-44e6-a8ca-0bb753ab8672</vt:lpwstr>
  </property>
  <property fmtid="{D5CDD505-2E9C-101B-9397-08002B2CF9AE}" pid="28" name="OriginalLanguage_0">
    <vt:lpwstr>EN|f2175f21-25d7-44a3-96da-d6a61b075e1b</vt:lpwstr>
  </property>
  <property fmtid="{D5CDD505-2E9C-101B-9397-08002B2CF9AE}" pid="29" name="TaxCatchAll">
    <vt:lpwstr>12;#Protected|57ddab83-4635-4615-a38a-314020a42ea1;#8;#TRA|150d2a88-1431-44e6-a8ca-0bb753ab8672;#7;#Final|ea5e6674-7b27-4bac-b091-73adbb394efe;#4;#EN|f2175f21-25d7-44a3-96da-d6a61b075e1b;#3;#TCD|cd9d6eb6-3f4f-424a-b2d1-57c9d450eaaf;#1;#CoR|cb2d75ef-4a7d-4393-b797-49ed6298a5ea</vt:lpwstr>
  </property>
  <property fmtid="{D5CDD505-2E9C-101B-9397-08002B2CF9AE}" pid="30" name="VersionStatus_0">
    <vt:lpwstr>Final|ea5e6674-7b27-4bac-b091-73adbb394efe</vt:lpwstr>
  </property>
  <property fmtid="{D5CDD505-2E9C-101B-9397-08002B2CF9AE}" pid="31" name="VersionStatus">
    <vt:lpwstr>7;#Final|ea5e6674-7b27-4bac-b091-73adbb394efe</vt:lpwstr>
  </property>
  <property fmtid="{D5CDD505-2E9C-101B-9397-08002B2CF9AE}" pid="32" name="DocumentYear">
    <vt:i4>2026</vt:i4>
  </property>
  <property fmtid="{D5CDD505-2E9C-101B-9397-08002B2CF9AE}" pid="33" name="FicheNumber">
    <vt:i4>301358</vt:i4>
  </property>
  <property fmtid="{D5CDD505-2E9C-101B-9397-08002B2CF9AE}" pid="34" name="DocumentLanguage">
    <vt:lpwstr>38;#LT|a7ff5ce7-6123-4f68-865a-a57c31810414</vt:lpwstr>
  </property>
</Properties>
</file>