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3D56" w:rsidRPr="007E3D56" w:rsidRDefault="007E3D56" w:rsidP="007E3D56">
      <w:pPr>
        <w:spacing w:after="0"/>
        <w:rPr>
          <w:rFonts w:cstheme="minorHAnsi"/>
          <w:sz w:val="16"/>
          <w:szCs w:val="32"/>
        </w:rPr>
      </w:pPr>
      <w:r w:rsidRPr="007E3D56">
        <w:rPr>
          <w:rFonts w:cstheme="minorHAnsi"/>
          <w:noProof/>
          <w:sz w:val="20"/>
          <w:szCs w:val="32"/>
          <w:lang w:val="en-US"/>
        </w:rPr>
        <mc:AlternateContent>
          <mc:Choice Requires="wps">
            <w:drawing>
              <wp:anchor distT="0" distB="0" distL="114300" distR="114300" simplePos="0" relativeHeight="251659264" behindDoc="1" locked="0" layoutInCell="0" allowOverlap="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D56" w:rsidRPr="00260E65" w:rsidRDefault="007E3D56">
                            <w:pPr>
                              <w:jc w:val="center"/>
                              <w:rPr>
                                <w:rFonts w:ascii="Arial" w:hAnsi="Arial" w:cs="Arial"/>
                                <w:b/>
                                <w:bCs/>
                                <w:sz w:val="48"/>
                              </w:rPr>
                            </w:pPr>
                            <w:r>
                              <w:rPr>
                                <w:rFonts w:ascii="Arial" w:hAnsi="Arial"/>
                                <w:b/>
                                <w:bCs/>
                                <w:sz w:val="48"/>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17"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7E3D56" w:rsidRDefault="007E3D56">
                      <w:pPr>
                        <w:jc w:val="center"/>
                        <w:rPr>
                          <w:b/>
                          <w:bCs/>
                          <w:sz w:val="48"/>
                          <w:rFonts w:ascii="Arial" w:hAnsi="Arial" w:cs="Arial"/>
                        </w:rPr>
                      </w:pPr>
                      <w:r>
                        <w:rPr>
                          <w:b/>
                          <w:bCs/>
                          <w:sz w:val="48"/>
                          <w:rFonts w:ascii="Arial" w:hAnsi="Arial"/>
                        </w:rPr>
                        <w:t xml:space="preserve">FI</w:t>
                      </w:r>
                    </w:p>
                  </w:txbxContent>
                </v:textbox>
                <w10:wrap anchorx="page" anchory="page"/>
              </v:shape>
            </w:pict>
          </mc:Fallback>
        </mc:AlternateContent>
      </w:r>
    </w:p>
    <w:p w:rsidR="0077605E" w:rsidRPr="002F4BC9" w:rsidRDefault="002F4BC9" w:rsidP="002F4BC9">
      <w:pPr>
        <w:spacing w:after="0"/>
        <w:jc w:val="center"/>
        <w:rPr>
          <w:rFonts w:cstheme="minorHAnsi"/>
          <w:sz w:val="32"/>
          <w:szCs w:val="32"/>
        </w:rPr>
      </w:pPr>
      <w:r>
        <w:rPr>
          <w:sz w:val="32"/>
          <w:szCs w:val="32"/>
        </w:rPr>
        <w:t>Demokratian suojeleminen autoritaarisuuden uhalta</w:t>
      </w:r>
    </w:p>
    <w:p w:rsidR="002F4BC9" w:rsidRPr="002F4BC9" w:rsidRDefault="002F4BC9" w:rsidP="002F4BC9">
      <w:pPr>
        <w:spacing w:after="0"/>
        <w:jc w:val="center"/>
        <w:rPr>
          <w:rFonts w:cstheme="minorHAnsi"/>
          <w:lang w:val="fr-FR"/>
        </w:rPr>
      </w:pPr>
    </w:p>
    <w:p w:rsidR="002F4BC9" w:rsidRDefault="002F4BC9" w:rsidP="002F4BC9">
      <w:pPr>
        <w:spacing w:after="0"/>
        <w:jc w:val="center"/>
        <w:rPr>
          <w:rStyle w:val="Emphasis"/>
          <w:rFonts w:cstheme="minorHAnsi"/>
          <w:shd w:val="clear" w:color="auto" w:fill="FFFFFF"/>
        </w:rPr>
      </w:pPr>
      <w:r>
        <w:rPr>
          <w:rStyle w:val="Emphasis"/>
          <w:shd w:val="clear" w:color="auto" w:fill="FFFFFF"/>
        </w:rPr>
        <w:t>Se, mitä tapahtuu vaalien välillä, on demokratian kannalta aivan yhtä tärkeää kuin itse vaalit, totesi politiikan tutkija Brian Klaas ryhmämme seminaarissa. Hän kehotti meitä tekemään Euroopasta demokratian edelläkävijän. </w:t>
      </w:r>
    </w:p>
    <w:p w:rsidR="002F4BC9" w:rsidRPr="002F4BC9" w:rsidRDefault="002F4BC9" w:rsidP="002F4BC9">
      <w:pPr>
        <w:spacing w:after="0"/>
        <w:jc w:val="center"/>
        <w:rPr>
          <w:rStyle w:val="Emphasis"/>
          <w:rFonts w:cstheme="minorHAnsi"/>
          <w:shd w:val="clear" w:color="auto" w:fill="FFFFFF"/>
        </w:rPr>
      </w:pPr>
    </w:p>
    <w:p w:rsidR="002F4BC9" w:rsidRDefault="002F4BC9" w:rsidP="007E3D56">
      <w:pPr>
        <w:pStyle w:val="selectionshareable"/>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szCs w:val="22"/>
        </w:rPr>
        <w:t>Demokratian katsotaan usein olevan vain äänestämistä, ja sitä pidetään liian usein itsestäänselvyytenä. Äänestysoikeus, vapaat ja rehelliset vaalit, vapaa lehdistö, valvonta, kansalaisyhteiskunta jne. ovat kaikki todellisen demokratian oleellisia osia, mutta niitä ei saavuteta helposti eikä halvalla.</w:t>
      </w:r>
    </w:p>
    <w:p w:rsidR="002F4BC9" w:rsidRPr="002F4BC9" w:rsidRDefault="002F4BC9" w:rsidP="002F4BC9">
      <w:pPr>
        <w:pStyle w:val="selectionshareable"/>
        <w:shd w:val="clear" w:color="auto" w:fill="FFFFFF"/>
        <w:spacing w:before="0" w:beforeAutospacing="0" w:after="0" w:afterAutospacing="0"/>
        <w:rPr>
          <w:rFonts w:asciiTheme="minorHAnsi" w:hAnsiTheme="minorHAnsi" w:cstheme="minorHAnsi"/>
          <w:sz w:val="22"/>
          <w:szCs w:val="22"/>
        </w:rPr>
      </w:pPr>
    </w:p>
    <w:p w:rsidR="002F4BC9" w:rsidRDefault="002F4BC9" w:rsidP="007E3D56">
      <w:pPr>
        <w:pStyle w:val="selectionshareable"/>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szCs w:val="22"/>
        </w:rPr>
        <w:t>University College London -yliopiston politiikantutkija Brian Klaas katsoo, että demokratia on tällä hetkellä uhattuna kaikkialla maailmassa, ei vain kaukomailla, vaan myös Yhdysvalloissa ja jopa meitä lähempänä Euroopassa: esimerkiksi Puolan autoritaarinen hallinto, Orbanin Unkari ja lähinaapurustossamme Turkki ja Syyria rajoittavat oikeusvaltion ja lehdistönvapauden kaltaisia peruspilareita. Itsevaltiaat ja despootit murskaavat keskeisiä tukipylväitä yksi kerrallaan, romahduttavat yleisön luottamuksen instituutioihin ja uhkaavat näin kaikkia demokraattisia yhteiskuntia.</w:t>
      </w:r>
    </w:p>
    <w:p w:rsidR="002F4BC9" w:rsidRPr="002F4BC9" w:rsidRDefault="002F4BC9" w:rsidP="002F4BC9">
      <w:pPr>
        <w:pStyle w:val="selectionshareable"/>
        <w:shd w:val="clear" w:color="auto" w:fill="FFFFFF"/>
        <w:spacing w:before="0" w:beforeAutospacing="0" w:after="0" w:afterAutospacing="0"/>
        <w:rPr>
          <w:rFonts w:asciiTheme="minorHAnsi" w:hAnsiTheme="minorHAnsi" w:cstheme="minorHAnsi"/>
          <w:sz w:val="22"/>
          <w:szCs w:val="22"/>
        </w:rPr>
      </w:pPr>
    </w:p>
    <w:p w:rsidR="002F4BC9" w:rsidRDefault="002F4BC9" w:rsidP="007E3D56">
      <w:pPr>
        <w:pStyle w:val="selectionshareable"/>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szCs w:val="22"/>
        </w:rPr>
        <w:t>Tästä syystä se, mitä tapahtuu vaalien välillä, on aivan yhtä tärkeää kuin itse vaalit, totesi Klaas ryhmämme seminaarissa. Hän kehotti paikallisia ja alueellisia edustajia vahvistamaan demokratiaa myös omalla hallintotasollaan, ei vain niissä tapauksissa, joissa autoritaariset johtajat ovat jo vakiinnuttaneet asemansa, vaan myös suojautuakseen mahdollisilta autoritaarisilta johtajilta tai ryhmiltä. Koska Yhdysvallat eivät presidentti Trumpin kaudella toimi demokratian esitaistelijana, meidän tehtävänämme on tehdä Euroopasta nöyristelemätön demokratian edelläkävijä. Klaas esitti myös konkreettisia toimia tätä varten niin, että paikallistaso on eturintamassa ja toimii esimerkkinä valtiolliselle tasolle, sillä mielipidetutkimukset osoittavat johdonmukaisesti, että paikallistason vaaleilla valitut edustajat herättävät suurta luottamusta kansalaisten keskuudessa.</w:t>
      </w:r>
    </w:p>
    <w:p w:rsidR="002F4BC9" w:rsidRPr="002F4BC9" w:rsidRDefault="002F4BC9" w:rsidP="002F4BC9">
      <w:pPr>
        <w:pStyle w:val="selectionshareable"/>
        <w:shd w:val="clear" w:color="auto" w:fill="FFFFFF"/>
        <w:spacing w:before="0" w:beforeAutospacing="0" w:after="0" w:afterAutospacing="0"/>
        <w:rPr>
          <w:rFonts w:asciiTheme="minorHAnsi" w:hAnsiTheme="minorHAnsi" w:cstheme="minorHAnsi"/>
          <w:sz w:val="22"/>
          <w:szCs w:val="22"/>
        </w:rPr>
      </w:pPr>
    </w:p>
    <w:p w:rsidR="002F4BC9" w:rsidRPr="002F4BC9" w:rsidRDefault="002F4BC9" w:rsidP="002F4BC9">
      <w:pPr>
        <w:spacing w:after="0"/>
        <w:rPr>
          <w:rStyle w:val="Strong"/>
          <w:rFonts w:cstheme="minorHAnsi"/>
          <w:u w:val="single"/>
          <w:shd w:val="clear" w:color="auto" w:fill="FFFFFF"/>
        </w:rPr>
      </w:pPr>
      <w:r>
        <w:rPr>
          <w:rStyle w:val="Strong"/>
          <w:u w:val="single"/>
          <w:shd w:val="clear" w:color="auto" w:fill="FFFFFF"/>
        </w:rPr>
        <w:t>Miten suojata demokratian hiekkalinnaa autoritarisuuden aalloilta?</w:t>
      </w:r>
    </w:p>
    <w:p w:rsidR="002F4BC9" w:rsidRDefault="002F4BC9" w:rsidP="002F4BC9">
      <w:pPr>
        <w:spacing w:after="0"/>
        <w:rPr>
          <w:rFonts w:cstheme="minorHAnsi"/>
          <w:shd w:val="clear" w:color="auto" w:fill="FFFFFF"/>
        </w:rPr>
      </w:pPr>
    </w:p>
    <w:p w:rsidR="002F4BC9" w:rsidRDefault="002F4BC9" w:rsidP="007E3D56">
      <w:pPr>
        <w:spacing w:after="0"/>
        <w:jc w:val="both"/>
        <w:rPr>
          <w:rFonts w:cstheme="minorHAnsi"/>
          <w:shd w:val="clear" w:color="auto" w:fill="FFFFFF"/>
        </w:rPr>
      </w:pPr>
      <w:r>
        <w:rPr>
          <w:shd w:val="clear" w:color="auto" w:fill="FFFFFF"/>
        </w:rPr>
        <w:t>Demokratian nykyhaasteiden edessä Klaas esitti konkreettisia toimia demokratian lujittamiseksi tulevia tai jo vakiintuneita autoritaarisia johtajia vastaan:</w:t>
      </w:r>
    </w:p>
    <w:p w:rsidR="002F4BC9" w:rsidRPr="002F4BC9" w:rsidRDefault="002F4BC9" w:rsidP="002F4BC9">
      <w:pPr>
        <w:spacing w:after="0"/>
        <w:rPr>
          <w:rFonts w:cstheme="minorHAnsi"/>
          <w:shd w:val="clear" w:color="auto" w:fill="FFFFFF"/>
        </w:rPr>
      </w:pP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Edistetään taloudellista kehitystä – ei vain BKT:n kasvua, vaan useimpien kansalaisten vaurautta.</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Valmistaudutaan automaatiotalouteen (ja sen mukanaan tuomaan toimintojen siirtymiseen).</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Rakennetaan monipuolueliittoutumia, jotka tukevat ja suojelevat selkeästi demokratian periaatteita (hajanaiset demokratiat ovat paljon haavoittuvampia).</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Edistetään tiedotusvälineiden avoimuutta erityisesti paikallistasolla (jotta yleisö voi ymmärtää paremmin, miten luotettavat journalistit tutkivat ja tarkistavat tietoja).</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Edistetään julkista vastuuvelvollisuutta korruptiotapauksissa, jotta voidaan vahvistaa luottamusta hallintoon.</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Kodifioidaan hajanaiset säännöt loukkaamattomiksi laeiksi. Demokraattisia tapoja rikotaan helposti, jos ne niitä ei ole kirjattu loukkaamattomiksi laeiksi.</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Vahvistetaan riippumattomia instituutioita, jotta niitä voidaan suojata poliittiselta ohjailulta.</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Kansalaiskasvatus – tehdään harhaanjohdetuista äänestäjistä tiedostavia äänestäjiä.</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Vähennetään alttiutta informaatiosodankäynnille (käytetään paperiasiakirjoihin perustuvia järjestelmiä, pidetään toden teolla puoliaan Venäjää vastaan).</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lastRenderedPageBreak/>
        <w:t>Asetetaan autoritaarisille johtajille kunnon seuraamuksia (EU:hun liittymisestä on tehty porkkana mutta keppiä ei ole käytetty: Orban ja Erdogan).</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Harkitaan mahdollisuutta antaa pitkäaikaista julkista tukea todella riippumattomille paikallisille journalisteille ja luodaan vakaa mekanismi heidän riippumattomuutensa puolustamiseksi.</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jc w:val="both"/>
        <w:rPr>
          <w:rFonts w:eastAsia="Times New Roman" w:cstheme="minorHAnsi"/>
        </w:rPr>
      </w:pPr>
      <w:r>
        <w:t>Annetaan esimerkkiä konsensuksesta ja kompromisseista ja kieltäydytään myrkyttämästä julkista elämää.</w:t>
      </w:r>
    </w:p>
    <w:p w:rsidR="002F4BC9" w:rsidRPr="002F4BC9" w:rsidRDefault="002F4BC9" w:rsidP="007E3D56">
      <w:pPr>
        <w:numPr>
          <w:ilvl w:val="0"/>
          <w:numId w:val="1"/>
        </w:numPr>
        <w:shd w:val="clear" w:color="auto" w:fill="FFFFFF"/>
        <w:tabs>
          <w:tab w:val="clear" w:pos="720"/>
          <w:tab w:val="num" w:pos="0"/>
        </w:tabs>
        <w:spacing w:after="0" w:line="240" w:lineRule="auto"/>
        <w:ind w:left="284" w:hanging="284"/>
        <w:rPr>
          <w:rFonts w:eastAsia="Times New Roman" w:cstheme="minorHAnsi"/>
        </w:rPr>
      </w:pPr>
      <w:r>
        <w:t>Tehdään Euroopasta nöyristelemätön demokratian linnake.</w:t>
      </w:r>
    </w:p>
    <w:p w:rsidR="002F4BC9" w:rsidRPr="002F4BC9" w:rsidRDefault="002F4BC9" w:rsidP="002F4BC9">
      <w:pPr>
        <w:spacing w:after="0"/>
        <w:rPr>
          <w:rFonts w:cstheme="minorHAnsi"/>
          <w:lang w:val="fr-FR"/>
        </w:rPr>
      </w:pPr>
    </w:p>
    <w:p w:rsidR="002F4BC9" w:rsidRPr="002F4BC9" w:rsidRDefault="002F4BC9" w:rsidP="002F4BC9">
      <w:pPr>
        <w:spacing w:after="0"/>
        <w:rPr>
          <w:rFonts w:cstheme="minorHAnsi"/>
          <w:shd w:val="clear" w:color="auto" w:fill="FFFFFF"/>
        </w:rPr>
      </w:pPr>
      <w:r>
        <w:rPr>
          <w:shd w:val="clear" w:color="auto" w:fill="FFFFFF"/>
        </w:rPr>
        <w:t>Ryhmäkokouksen puheenjohtaja Ossi Martikainen totesi seuraavaa:</w:t>
      </w:r>
    </w:p>
    <w:p w:rsidR="002F4BC9" w:rsidRPr="002F4BC9" w:rsidRDefault="002F4BC9" w:rsidP="007E3D56">
      <w:pPr>
        <w:spacing w:after="0"/>
        <w:jc w:val="both"/>
        <w:rPr>
          <w:rStyle w:val="Emphasis"/>
          <w:rFonts w:cstheme="minorHAnsi"/>
          <w:shd w:val="clear" w:color="auto" w:fill="FFFFFF"/>
        </w:rPr>
      </w:pPr>
      <w:r>
        <w:rPr>
          <w:rStyle w:val="Emphasis"/>
          <w:shd w:val="clear" w:color="auto" w:fill="FFFFFF"/>
        </w:rPr>
        <w:t>”Demokratia ei tarkoita vain vaaleja. On tärkeää, että kaikilla tasoilla kansalaiset ja poliitikot, jotka haluavat säilyttää demokraattisen kulttuurin, noudattavat sääntöjä. Ja juuri nyt enemmän kuin koskaan kansalaisten on tarpeen ylläpitää tätä demokraattista kulttuuria, johon kuuluvat sekä oikeudet että velvollisuudet. Poliitikkoina meidän on edistettävä parasta mahdollista poliittista ilmapiiriä eikä vain keskityttävä tavoittelemaan vaalivoittoa, jolloin demokratia unohtuu seuraaviin vaaleihin asti.”</w:t>
      </w:r>
    </w:p>
    <w:p w:rsidR="002F4BC9" w:rsidRPr="002F4BC9" w:rsidRDefault="002F4BC9" w:rsidP="002F4BC9">
      <w:pPr>
        <w:spacing w:after="0"/>
        <w:rPr>
          <w:rStyle w:val="Emphasis"/>
          <w:rFonts w:cstheme="minorHAnsi"/>
          <w:shd w:val="clear" w:color="auto" w:fill="FFFFFF"/>
        </w:rPr>
      </w:pPr>
    </w:p>
    <w:p w:rsidR="002F4BC9" w:rsidRPr="006E4896" w:rsidRDefault="002F4BC9" w:rsidP="007E3D56">
      <w:pPr>
        <w:spacing w:after="0"/>
        <w:jc w:val="both"/>
        <w:rPr>
          <w:i/>
        </w:rPr>
      </w:pPr>
      <w:r>
        <w:rPr>
          <w:i/>
        </w:rPr>
        <w:t>Euroopan alueiden komitean ALDE-ryhmä kutsui maanantaina 17. syyskuuta pitämäänsä kokoukseen politiikantutkijan</w:t>
      </w:r>
      <w:r>
        <w:t xml:space="preserve"> </w:t>
      </w:r>
      <w:hyperlink r:id="rId7" w:history="1">
        <w:r>
          <w:rPr>
            <w:i/>
            <w:u w:val="single"/>
          </w:rPr>
          <w:t>Brian Klaasin</w:t>
        </w:r>
      </w:hyperlink>
      <w:r>
        <w:t xml:space="preserve"> </w:t>
      </w:r>
      <w:r>
        <w:rPr>
          <w:i/>
        </w:rPr>
        <w:t xml:space="preserve">(University College London -yliopisto), joka on kirjoittanut teoksen </w:t>
      </w:r>
      <w:r>
        <w:t>The Despot’s Apprentice: how the West is aiding the decline of democracy</w:t>
      </w:r>
      <w:r>
        <w:rPr>
          <w:i/>
        </w:rPr>
        <w:t xml:space="preserve"> ja joka toimii Washington Postin kolumnistina. Hän piti luennon uhattuina olevista demokratian pilareista ja siitä, miten niitä voidaan suojella. Hän esitti myös konkreettisia ehdotuksia siitä, miten demokraattisia instituutioita pystytään vahvistamaan paikallistasolla, ja selitti, miten paikallispolitiikkaa käytetään hyväksi Trumpin hillitsemiseksi Yhdysvalloissa ja miten tämä voi antaa arvokasta oppia Euroopan demokratioille, joita autoritaarinen populismi uhkaa nyt ja tulevaisuudessa.</w:t>
      </w:r>
    </w:p>
    <w:sectPr w:rsidR="002F4BC9" w:rsidRPr="006E4896" w:rsidSect="00DA2E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7F" w:rsidRDefault="00DA2E7F" w:rsidP="00DA2E7F">
      <w:pPr>
        <w:spacing w:after="0" w:line="240" w:lineRule="auto"/>
      </w:pPr>
      <w:r>
        <w:separator/>
      </w:r>
    </w:p>
  </w:endnote>
  <w:endnote w:type="continuationSeparator" w:id="0">
    <w:p w:rsidR="00DA2E7F" w:rsidRDefault="00DA2E7F" w:rsidP="00D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7F" w:rsidRPr="00DA2E7F" w:rsidRDefault="00DA2E7F" w:rsidP="00DA2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7F" w:rsidRPr="00DA2E7F" w:rsidRDefault="00DA2E7F" w:rsidP="00DA2E7F">
    <w:pPr>
      <w:pStyle w:val="Footer"/>
    </w:pPr>
    <w:r>
      <w:t xml:space="preserve">COR-2018-04666-00-00-ADMIN-TRA (EN) </w:t>
    </w:r>
    <w:r>
      <w:fldChar w:fldCharType="begin"/>
    </w:r>
    <w:r>
      <w:instrText xml:space="preserve"> PAGE  \* Arabic  \* MERGEFORMAT </w:instrText>
    </w:r>
    <w:r>
      <w:fldChar w:fldCharType="separate"/>
    </w:r>
    <w:r w:rsidR="00444099">
      <w:rPr>
        <w:noProof/>
      </w:rPr>
      <w:t>1</w:t>
    </w:r>
    <w:r>
      <w:fldChar w:fldCharType="end"/>
    </w:r>
    <w:r>
      <w:t>/</w:t>
    </w:r>
    <w:r w:rsidR="00444099">
      <w:rPr>
        <w:noProof/>
      </w:rPr>
      <w:fldChar w:fldCharType="begin"/>
    </w:r>
    <w:r w:rsidR="00444099">
      <w:rPr>
        <w:noProof/>
      </w:rPr>
      <w:instrText xml:space="preserve"> NUMPAGES </w:instrText>
    </w:r>
    <w:r w:rsidR="00444099">
      <w:rPr>
        <w:noProof/>
      </w:rPr>
      <w:fldChar w:fldCharType="separate"/>
    </w:r>
    <w:r w:rsidR="00444099">
      <w:rPr>
        <w:noProof/>
      </w:rPr>
      <w:t>1</w:t>
    </w:r>
    <w:r w:rsidR="004440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7F" w:rsidRPr="00DA2E7F" w:rsidRDefault="00DA2E7F" w:rsidP="00DA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7F" w:rsidRDefault="00DA2E7F" w:rsidP="00DA2E7F">
      <w:pPr>
        <w:spacing w:after="0" w:line="240" w:lineRule="auto"/>
      </w:pPr>
      <w:r>
        <w:separator/>
      </w:r>
    </w:p>
  </w:footnote>
  <w:footnote w:type="continuationSeparator" w:id="0">
    <w:p w:rsidR="00DA2E7F" w:rsidRDefault="00DA2E7F" w:rsidP="00DA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7F" w:rsidRPr="00DA2E7F" w:rsidRDefault="00DA2E7F" w:rsidP="00DA2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7F" w:rsidRPr="00DA2E7F" w:rsidRDefault="00DA2E7F" w:rsidP="00DA2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7F" w:rsidRPr="00DA2E7F" w:rsidRDefault="00DA2E7F" w:rsidP="00DA2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53D"/>
    <w:multiLevelType w:val="multilevel"/>
    <w:tmpl w:val="E54AD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AE"/>
    <w:rsid w:val="00035D44"/>
    <w:rsid w:val="002F4BC9"/>
    <w:rsid w:val="00444099"/>
    <w:rsid w:val="00505EAE"/>
    <w:rsid w:val="006E4896"/>
    <w:rsid w:val="0077605E"/>
    <w:rsid w:val="007E3D56"/>
    <w:rsid w:val="009A5D9D"/>
    <w:rsid w:val="00A9396C"/>
    <w:rsid w:val="00C50EBA"/>
    <w:rsid w:val="00DA2E7F"/>
    <w:rsid w:val="00FC3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36AF9-DFCF-4BD3-9D72-34CC9BFEF0D0}"/>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4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BC9"/>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2F4BC9"/>
    <w:rPr>
      <w:i/>
      <w:iCs/>
    </w:rPr>
  </w:style>
  <w:style w:type="paragraph" w:customStyle="1" w:styleId="selectionshareable">
    <w:name w:val="selectionshareable"/>
    <w:basedOn w:val="Normal"/>
    <w:rsid w:val="002F4B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4BC9"/>
    <w:rPr>
      <w:b/>
      <w:bCs/>
    </w:rPr>
  </w:style>
  <w:style w:type="character" w:styleId="Hyperlink">
    <w:name w:val="Hyperlink"/>
    <w:basedOn w:val="DefaultParagraphFont"/>
    <w:uiPriority w:val="99"/>
    <w:semiHidden/>
    <w:unhideWhenUsed/>
    <w:rsid w:val="002F4BC9"/>
    <w:rPr>
      <w:color w:val="0000FF"/>
      <w:u w:val="single"/>
    </w:rPr>
  </w:style>
  <w:style w:type="paragraph" w:styleId="Header">
    <w:name w:val="header"/>
    <w:basedOn w:val="Normal"/>
    <w:link w:val="HeaderChar"/>
    <w:uiPriority w:val="99"/>
    <w:unhideWhenUsed/>
    <w:rsid w:val="00DA2E7F"/>
    <w:pPr>
      <w:spacing w:after="0" w:line="288" w:lineRule="auto"/>
      <w:jc w:val="both"/>
    </w:pPr>
    <w:rPr>
      <w:rFonts w:ascii="Times New Roman" w:hAnsi="Times New Roman" w:cs="Times New Roman"/>
    </w:rPr>
  </w:style>
  <w:style w:type="character" w:customStyle="1" w:styleId="HeaderChar">
    <w:name w:val="Header Char"/>
    <w:basedOn w:val="DefaultParagraphFont"/>
    <w:link w:val="Header"/>
    <w:uiPriority w:val="99"/>
    <w:rsid w:val="00DA2E7F"/>
    <w:rPr>
      <w:rFonts w:ascii="Times New Roman" w:hAnsi="Times New Roman" w:cs="Times New Roman"/>
    </w:rPr>
  </w:style>
  <w:style w:type="paragraph" w:styleId="Footer">
    <w:name w:val="footer"/>
    <w:basedOn w:val="Normal"/>
    <w:link w:val="FooterChar"/>
    <w:uiPriority w:val="99"/>
    <w:unhideWhenUsed/>
    <w:rsid w:val="00DA2E7F"/>
    <w:pPr>
      <w:spacing w:after="0" w:line="288" w:lineRule="auto"/>
      <w:jc w:val="both"/>
    </w:pPr>
    <w:rPr>
      <w:rFonts w:ascii="Times New Roman" w:hAnsi="Times New Roman" w:cs="Times New Roman"/>
    </w:rPr>
  </w:style>
  <w:style w:type="character" w:customStyle="1" w:styleId="FooterChar">
    <w:name w:val="Footer Char"/>
    <w:basedOn w:val="DefaultParagraphFont"/>
    <w:link w:val="Footer"/>
    <w:uiPriority w:val="99"/>
    <w:rsid w:val="00DA2E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5540">
      <w:bodyDiv w:val="1"/>
      <w:marLeft w:val="0"/>
      <w:marRight w:val="0"/>
      <w:marTop w:val="0"/>
      <w:marBottom w:val="0"/>
      <w:divBdr>
        <w:top w:val="none" w:sz="0" w:space="0" w:color="auto"/>
        <w:left w:val="none" w:sz="0" w:space="0" w:color="auto"/>
        <w:bottom w:val="none" w:sz="0" w:space="0" w:color="auto"/>
        <w:right w:val="none" w:sz="0" w:space="0" w:color="auto"/>
      </w:divBdr>
    </w:div>
    <w:div w:id="1568566930">
      <w:bodyDiv w:val="1"/>
      <w:marLeft w:val="0"/>
      <w:marRight w:val="0"/>
      <w:marTop w:val="0"/>
      <w:marBottom w:val="0"/>
      <w:divBdr>
        <w:top w:val="none" w:sz="0" w:space="0" w:color="auto"/>
        <w:left w:val="none" w:sz="0" w:space="0" w:color="auto"/>
        <w:bottom w:val="none" w:sz="0" w:space="0" w:color="auto"/>
        <w:right w:val="none" w:sz="0" w:space="0" w:color="auto"/>
      </w:divBdr>
    </w:div>
    <w:div w:id="20231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witter.com/brianklaa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50c78c-f4f4-481c-9f4f-2304ef344578">4HZEMHAC3EDJ-7-2051</_dlc_DocId>
    <_dlc_DocIdUrl xmlns="fa50c78c-f4f4-481c-9f4f-2304ef344578">
      <Url>http://dm/CoR/2018/_layouts/DocIdRedir.aspx?ID=4HZEMHAC3EDJ-7-2051</Url>
      <Description>4HZEMHAC3EDJ-7-2051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MeetingNumber xmlns="80e61770-66ff-49c5-862a-2c6736787a05" xsi:nil="true"/>
    <Procedure xmlns="fa50c78c-f4f4-481c-9f4f-2304ef344578"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fa50c78c-f4f4-481c-9f4f-2304ef344578">2018-10-08T12:00:00+00:00</ProductionDate>
    <DocumentNumber xmlns="80e61770-66ff-49c5-862a-2c6736787a05">4666</DocumentNumber>
    <FicheYear xmlns="fa50c78c-f4f4-481c-9f4f-2304ef344578">2018</FicheYear>
    <DocumentVersion xmlns="fa50c78c-f4f4-481c-9f4f-2304ef344578">0</DocumentVersion>
    <DossierNumber xmlns="fa50c78c-f4f4-481c-9f4f-2304ef34457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fa50c78c-f4f4-481c-9f4f-2304ef344578">2018-10-09T12:00:00+00:00</MeetingDate>
    <TaxCatchAll xmlns="fa50c78c-f4f4-481c-9f4f-2304ef344578">
      <Value>40</Value>
      <Value>39</Value>
      <Value>38</Value>
      <Value>36</Value>
      <Value>35</Value>
      <Value>34</Value>
      <Value>33</Value>
      <Value>32</Value>
      <Value>31</Value>
      <Value>30</Value>
      <Value>29</Value>
      <Value>23</Value>
      <Value>19</Value>
      <Value>18</Value>
      <Value>17</Value>
      <Value>13</Value>
      <Value>11</Value>
      <Value>7</Value>
      <Value>6</Value>
      <Value>5</Value>
      <Value>4</Value>
      <Value>3</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fa50c78c-f4f4-481c-9f4f-2304ef344578" xsi:nil="true"/>
    <FicheNumber xmlns="fa50c78c-f4f4-481c-9f4f-2304ef344578">11031</FicheNumber>
    <DocumentYear xmlns="fa50c78c-f4f4-481c-9f4f-2304ef344578">2018</DocumentYear>
    <AdoptionDate xmlns="fa50c78c-f4f4-481c-9f4f-2304ef344578">2018-10-08T12:00:00+00:00</AdoptionDate>
    <DocumentPart xmlns="fa50c78c-f4f4-481c-9f4f-2304ef344578">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ALDE</TermName>
          <TermId xmlns="http://schemas.microsoft.com/office/infopath/2007/PartnerControls">19b25802-0018-44fe-a75a-fb7237e7480b</TermId>
        </TermInfo>
      </Terms>
    </MeetingName_0>
    <RequestingService xmlns="fa50c78c-f4f4-481c-9f4f-2304ef344578">Alliance des démocrates et des libéraux pour l'Europe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0398F556B84E2249A527CB87F53571CB" ma:contentTypeVersion="4" ma:contentTypeDescription="Defines the documents for Document Manager V2" ma:contentTypeScope="" ma:versionID="d1a73f23d646a679fef131bc9583c3bc">
  <xsd:schema xmlns:xsd="http://www.w3.org/2001/XMLSchema" xmlns:xs="http://www.w3.org/2001/XMLSchema" xmlns:p="http://schemas.microsoft.com/office/2006/metadata/properties" xmlns:ns2="fa50c78c-f4f4-481c-9f4f-2304ef344578" xmlns:ns3="http://schemas.microsoft.com/sharepoint/v3/fields" xmlns:ns4="80e61770-66ff-49c5-862a-2c6736787a05" targetNamespace="http://schemas.microsoft.com/office/2006/metadata/properties" ma:root="true" ma:fieldsID="318ad3e4ade250627a579b2412e8fe6e" ns2:_="" ns3:_="" ns4:_="">
    <xsd:import namespace="fa50c78c-f4f4-481c-9f4f-2304ef344578"/>
    <xsd:import namespace="http://schemas.microsoft.com/sharepoint/v3/fields"/>
    <xsd:import namespace="80e61770-66ff-49c5-862a-2c6736787a0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c78c-f4f4-481c-9f4f-2304ef344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d5f635c-ac80-4d9c-8560-a7d116c7109d}" ma:internalName="TaxCatchAll" ma:showField="CatchAllData"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d5f635c-ac80-4d9c-8560-a7d116c7109d}" ma:internalName="TaxCatchAllLabel" ma:readOnly="true" ma:showField="CatchAllDataLabel"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e61770-66ff-49c5-862a-2c6736787a0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C92C4-7EC7-40EC-89D7-01BD4D32656D}"/>
</file>

<file path=customXml/itemProps2.xml><?xml version="1.0" encoding="utf-8"?>
<ds:datastoreItem xmlns:ds="http://schemas.openxmlformats.org/officeDocument/2006/customXml" ds:itemID="{15138563-CFD1-45A3-9ED7-774E88911902}"/>
</file>

<file path=customXml/itemProps3.xml><?xml version="1.0" encoding="utf-8"?>
<ds:datastoreItem xmlns:ds="http://schemas.openxmlformats.org/officeDocument/2006/customXml" ds:itemID="{ABBA6219-6E91-4BCA-9440-54602E9C3216}"/>
</file>

<file path=customXml/itemProps4.xml><?xml version="1.0" encoding="utf-8"?>
<ds:datastoreItem xmlns:ds="http://schemas.openxmlformats.org/officeDocument/2006/customXml" ds:itemID="{5577CC6B-EF09-437C-9F94-6C695C2AEEFB}"/>
</file>

<file path=docProps/app.xml><?xml version="1.0" encoding="utf-8"?>
<Properties xmlns="http://schemas.openxmlformats.org/officeDocument/2006/extended-properties" xmlns:vt="http://schemas.openxmlformats.org/officeDocument/2006/docPropsVTypes">
  <Template>Styles</Template>
  <TotalTime>0</TotalTime>
  <Pages>2</Pages>
  <Words>783</Words>
  <Characters>4464</Characters>
  <Application>Microsoft Office Word</Application>
  <DocSecurity>0</DocSecurity>
  <Lines>37</Lines>
  <Paragraphs>10</Paragraphs>
  <ScaleCrop>false</ScaleCrop>
  <Company>EESC-ECOR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Demokratian suojeleminen autoritaarisuuden uhalta</dc:title>
  <dc:creator>ffran</dc:creator>
  <cp:keywords>COR-2018-04666-00-00-ADMIN-TRA-EN</cp:keywords>
  <dc:description>Rapporteur:  - Original language: EN - Date of document: 08/10/2018 - Date of meeting: 09/10/2018 - External documents:  - Administrator:  FRANCOIS FREDERIK</dc:description>
  <cp:lastModifiedBy>ijok</cp:lastModifiedBy>
  <cp:revision>3</cp:revision>
  <dcterms:created xsi:type="dcterms:W3CDTF">2018-09-26T12:32:00Z</dcterms:created>
  <dcterms:modified xsi:type="dcterms:W3CDTF">2018-10-08T12:40:00Z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26/09/2018</vt:lpwstr>
  </property>
  <property fmtid="{D5CDD505-2E9C-101B-9397-08002B2CF9AE}" pid="4" name="Pref_Time">
    <vt:lpwstr>14:21:35</vt:lpwstr>
  </property>
  <property fmtid="{D5CDD505-2E9C-101B-9397-08002B2CF9AE}" pid="5" name="Pref_User">
    <vt:lpwstr>mkop</vt:lpwstr>
  </property>
  <property fmtid="{D5CDD505-2E9C-101B-9397-08002B2CF9AE}" pid="6" name="Pref_FileName">
    <vt:lpwstr>COR-2018-04666-00-00-ADMIN-ORI.docx</vt:lpwstr>
  </property>
  <property fmtid="{D5CDD505-2E9C-101B-9397-08002B2CF9AE}" pid="7" name="ContentTypeId">
    <vt:lpwstr>0x010100EA97B91038054C99906057A708A1480A000398F556B84E2249A527CB87F53571CB</vt:lpwstr>
  </property>
  <property fmtid="{D5CDD505-2E9C-101B-9397-08002B2CF9AE}" pid="8" name="_dlc_DocIdItemGuid">
    <vt:lpwstr>ec28000f-0d68-4ada-988e-65775103de98</vt:lpwstr>
  </property>
  <property fmtid="{D5CDD505-2E9C-101B-9397-08002B2CF9AE}" pid="9" name="DocumentType_0">
    <vt:lpwstr>ADMIN|58d8ac89-e690-41f6-a5e8-508fa4a7c73c</vt:lpwstr>
  </property>
  <property fmtid="{D5CDD505-2E9C-101B-9397-08002B2CF9AE}" pid="10" name="AvailableTranslations">
    <vt:lpwstr>11;#ES|e7a6b05b-ae16-40c8-add9-68b64b03aeba;#18;#SV|c2ed69e7-a339-43d7-8f22-d93680a92aa0;#38;#ET|ff6c3f4c-b02c-4c3c-ab07-2c37995a7a0a;#39;#CS|72f9705b-0217-4fd3-bea2-cbc7ed80e26e;#31;#IT|0774613c-01ed-4e5d-a25d-11d2388de825;#17;#HU|6b229040-c589-4408-b4c1-4285663d20a8;#23;#FR|d2afafd3-4c81-4f60-8f52-ee33f2f54ff3;#32;#FI|87606a43-d45f-42d6-b8c9-e1a3457db5b7;#34;#SL|98a412ae-eb01-49e9-ae3d-585a81724cfc;#36;#DA|5d49c027-8956-412b-aa16-e85a0f96ad0e;#40;#LT|a7ff5ce7-6123-4f68-865a-a57c31810414;#29;#BG|1a1b3951-7821-4e6a-85f5-5673fc08bd2c;#19;#PL|1e03da61-4678-4e07-b136-b5024ca9197b;#13;#DE|f6b31e5a-26fa-4935-b661-318e46daf27e;#33;#HR|2f555653-ed1a-4fe6-8362-9082d95989e5;#30;#LV|46f7e311-5d9f-4663-b433-18aeccb7ace7;#35;#RO|feb747a2-64cd-4299-af12-4833ddc30497;#4;#EN|f2175f21-25d7-44a3-96da-d6a61b075e1b</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FicheYear">
    <vt:i4>2018</vt:i4>
  </property>
  <property fmtid="{D5CDD505-2E9C-101B-9397-08002B2CF9AE}" pid="14" name="DocumentNumber">
    <vt:i4>4666</vt:i4>
  </property>
  <property fmtid="{D5CDD505-2E9C-101B-9397-08002B2CF9AE}" pid="15" name="DocumentVersion">
    <vt:i4>0</vt:i4>
  </property>
  <property fmtid="{D5CDD505-2E9C-101B-9397-08002B2CF9AE}" pid="16" name="DocumentSource">
    <vt:lpwstr>1;#CoR|cb2d75ef-4a7d-4393-b797-49ed6298a5ea</vt:lpwstr>
  </property>
  <property fmtid="{D5CDD505-2E9C-101B-9397-08002B2CF9AE}" pid="17" name="AdoptionDate">
    <vt:filetime>2018-10-08T12:00:00Z</vt:filetime>
  </property>
  <property fmtid="{D5CDD505-2E9C-101B-9397-08002B2CF9AE}" pid="18" name="DocumentType">
    <vt:lpwstr>3;#ADMIN|58d8ac89-e690-41f6-a5e8-508fa4a7c73c</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0</vt:i4>
  </property>
  <property fmtid="{D5CDD505-2E9C-101B-9397-08002B2CF9AE}" pid="22" name="RequestingService">
    <vt:lpwstr>Alliance des démocrates et des libéraux pour l'Europe</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ALDE|19b25802-0018-44fe-a75a-fb7237e7480b</vt:lpwstr>
  </property>
  <property fmtid="{D5CDD505-2E9C-101B-9397-08002B2CF9AE}" pid="26" name="OriginalLanguage">
    <vt:lpwstr>4;#EN|f2175f21-25d7-44a3-96da-d6a61b075e1b</vt:lpwstr>
  </property>
  <property fmtid="{D5CDD505-2E9C-101B-9397-08002B2CF9AE}" pid="27" name="MeetingName">
    <vt:lpwstr>6;#ALDE|19b25802-0018-44fe-a75a-fb7237e7480b</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MeetingDate">
    <vt:filetime>2018-10-09T12:00:00Z</vt:filetime>
  </property>
  <property fmtid="{D5CDD505-2E9C-101B-9397-08002B2CF9AE}" pid="31" name="TaxCatchAll">
    <vt:lpwstr>39;#CS|72f9705b-0217-4fd3-bea2-cbc7ed80e26e;#38;#ET|ff6c3f4c-b02c-4c3c-ab07-2c37995a7a0a;#36;#DA|5d49c027-8956-412b-aa16-e85a0f96ad0e;#35;#RO|feb747a2-64cd-4299-af12-4833ddc30497;#34;#SL|98a412ae-eb01-49e9-ae3d-585a81724cfc;#31;#IT|0774613c-01ed-4e5d-a25d-11d2388de825;#29;#BG|1a1b3951-7821-4e6a-85f5-5673fc08bd2c;#23;#FR|d2afafd3-4c81-4f60-8f52-ee33f2f54ff3;#19;#PL|1e03da61-4678-4e07-b136-b5024ca9197b;#17;#HU|6b229040-c589-4408-b4c1-4285663d20a8;#11;#ES|e7a6b05b-ae16-40c8-add9-68b64b03aeba;#7;#Final|ea5e6674-7b27-4bac-b091-73adbb394efe;#6;#ALDE|19b25802-0018-44fe-a75a-fb7237e7480b;#5;#Unrestricted|826e22d7-d029-4ec0-a450-0c28ff673572;#4;#EN|f2175f21-25d7-44a3-96da-d6a61b075e1b;#3;#ADMIN|58d8ac89-e690-41f6-a5e8-508fa4a7c73c;#2;#TRA|150d2a88-1431-44e6-a8ca-0bb753ab8672;#1;#CoR|cb2d75ef-4a7d-4393-b797-49ed6298a5ea</vt:lpwstr>
  </property>
  <property fmtid="{D5CDD505-2E9C-101B-9397-08002B2CF9AE}" pid="32" name="AvailableTranslations_0">
    <vt:lpwstr>ES|e7a6b05b-ae16-40c8-add9-68b64b03aeba;ET|ff6c3f4c-b02c-4c3c-ab07-2c37995a7a0a;CS|72f9705b-0217-4fd3-bea2-cbc7ed80e26e;IT|0774613c-01ed-4e5d-a25d-11d2388de825;HU|6b229040-c589-4408-b4c1-4285663d20a8;FR|d2afafd3-4c81-4f60-8f52-ee33f2f54ff3;SL|98a412ae-eb01-49e9-ae3d-585a81724cfc;DA|5d49c027-8956-412b-aa16-e85a0f96ad0e;BG|1a1b3951-7821-4e6a-85f5-5673fc08bd2c;PL|1e03da61-4678-4e07-b136-b5024ca9197b;RO|feb747a2-64cd-4299-af12-4833ddc30497;EN|f2175f21-25d7-44a3-96da-d6a61b075e1b</vt:lpwstr>
  </property>
  <property fmtid="{D5CDD505-2E9C-101B-9397-08002B2CF9AE}" pid="33" name="VersionStatus">
    <vt:lpwstr>7;#Final|ea5e6674-7b27-4bac-b091-73adbb394efe</vt:lpwstr>
  </property>
  <property fmtid="{D5CDD505-2E9C-101B-9397-08002B2CF9AE}" pid="34" name="VersionStatus_0">
    <vt:lpwstr>Final|ea5e6674-7b27-4bac-b091-73adbb394efe</vt:lpwstr>
  </property>
  <property fmtid="{D5CDD505-2E9C-101B-9397-08002B2CF9AE}" pid="35" name="FicheNumber">
    <vt:i4>11031</vt:i4>
  </property>
  <property fmtid="{D5CDD505-2E9C-101B-9397-08002B2CF9AE}" pid="36" name="DocumentYear">
    <vt:i4>2018</vt:i4>
  </property>
  <property fmtid="{D5CDD505-2E9C-101B-9397-08002B2CF9AE}" pid="37" name="DocumentLanguage">
    <vt:lpwstr>32;#FI|87606a43-d45f-42d6-b8c9-e1a3457db5b7</vt:lpwstr>
  </property>
</Properties>
</file>